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47214" w14:textId="58D41A5C" w:rsidR="007C6C4E" w:rsidRPr="00374C52" w:rsidRDefault="00F53176" w:rsidP="00F53176">
      <w:pPr>
        <w:tabs>
          <w:tab w:val="right" w:pos="10080"/>
        </w:tabs>
        <w:ind w:left="6660"/>
        <w:jc w:val="right"/>
        <w:rPr>
          <w:rFonts w:ascii="Times New Roman" w:hAnsi="Times New Roman"/>
          <w:sz w:val="22"/>
        </w:rPr>
      </w:pPr>
      <w:r>
        <w:rPr>
          <w:rFonts w:ascii="Times New Roman" w:hAnsi="Times New Roman"/>
          <w:noProof/>
          <w:snapToGrid/>
          <w:sz w:val="22"/>
        </w:rPr>
        <w:drawing>
          <wp:anchor distT="0" distB="0" distL="114300" distR="114300" simplePos="0" relativeHeight="251658240" behindDoc="0" locked="0" layoutInCell="1" allowOverlap="1" wp14:anchorId="4C1FFE77" wp14:editId="6AC0B7F4">
            <wp:simplePos x="5715000" y="685800"/>
            <wp:positionH relativeFrom="margin">
              <wp:align>left</wp:align>
            </wp:positionH>
            <wp:positionV relativeFrom="margin">
              <wp:align>top</wp:align>
            </wp:positionV>
            <wp:extent cx="2724150" cy="1195705"/>
            <wp:effectExtent l="0" t="0" r="0" b="444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6617" cy="1201486"/>
                    </a:xfrm>
                    <a:prstGeom prst="rect">
                      <a:avLst/>
                    </a:prstGeom>
                  </pic:spPr>
                </pic:pic>
              </a:graphicData>
            </a:graphic>
            <wp14:sizeRelH relativeFrom="margin">
              <wp14:pctWidth>0</wp14:pctWidth>
            </wp14:sizeRelH>
            <wp14:sizeRelV relativeFrom="margin">
              <wp14:pctHeight>0</wp14:pctHeight>
            </wp14:sizeRelV>
          </wp:anchor>
        </w:drawing>
      </w:r>
      <w:r w:rsidR="007C6C4E" w:rsidRPr="00374C52">
        <w:rPr>
          <w:rFonts w:ascii="Times New Roman" w:hAnsi="Times New Roman"/>
          <w:sz w:val="22"/>
        </w:rPr>
        <w:t>Duo-Gard</w:t>
      </w:r>
      <w:r>
        <w:rPr>
          <w:rFonts w:ascii="Times New Roman" w:hAnsi="Times New Roman"/>
          <w:sz w:val="22"/>
        </w:rPr>
        <w:t xml:space="preserve"> </w:t>
      </w:r>
      <w:r w:rsidR="007C6C4E" w:rsidRPr="00374C52">
        <w:rPr>
          <w:rFonts w:ascii="Times New Roman" w:hAnsi="Times New Roman"/>
          <w:sz w:val="22"/>
        </w:rPr>
        <w:t>Industries</w:t>
      </w:r>
      <w:r>
        <w:rPr>
          <w:rFonts w:ascii="Times New Roman" w:hAnsi="Times New Roman"/>
          <w:sz w:val="22"/>
        </w:rPr>
        <w:t xml:space="preserve">, </w:t>
      </w:r>
      <w:r w:rsidR="007C6C4E" w:rsidRPr="00374C52">
        <w:rPr>
          <w:rFonts w:ascii="Times New Roman" w:hAnsi="Times New Roman"/>
          <w:sz w:val="22"/>
        </w:rPr>
        <w:t>Inc.</w:t>
      </w:r>
    </w:p>
    <w:p w14:paraId="4559262F" w14:textId="77777777" w:rsidR="007C6C4E" w:rsidRPr="00374C52" w:rsidRDefault="007C6C4E" w:rsidP="007C6C4E">
      <w:pPr>
        <w:ind w:left="6660"/>
        <w:jc w:val="right"/>
        <w:rPr>
          <w:rFonts w:ascii="Times New Roman" w:hAnsi="Times New Roman"/>
          <w:sz w:val="22"/>
        </w:rPr>
      </w:pPr>
      <w:r w:rsidRPr="00374C52">
        <w:rPr>
          <w:rFonts w:ascii="Times New Roman" w:hAnsi="Times New Roman"/>
          <w:sz w:val="22"/>
        </w:rPr>
        <w:t xml:space="preserve">40442 </w:t>
      </w:r>
      <w:proofErr w:type="spellStart"/>
      <w:r w:rsidRPr="00374C52">
        <w:rPr>
          <w:rFonts w:ascii="Times New Roman" w:hAnsi="Times New Roman"/>
          <w:sz w:val="22"/>
        </w:rPr>
        <w:t>Koppernick</w:t>
      </w:r>
      <w:proofErr w:type="spellEnd"/>
      <w:r w:rsidRPr="00374C52">
        <w:rPr>
          <w:rFonts w:ascii="Times New Roman" w:hAnsi="Times New Roman"/>
          <w:sz w:val="22"/>
        </w:rPr>
        <w:t xml:space="preserve"> Road</w:t>
      </w:r>
    </w:p>
    <w:p w14:paraId="081AA668" w14:textId="77777777" w:rsidR="007C6C4E" w:rsidRPr="00374C52" w:rsidRDefault="007C6C4E" w:rsidP="007C6C4E">
      <w:pPr>
        <w:ind w:left="6660"/>
        <w:jc w:val="right"/>
        <w:rPr>
          <w:rFonts w:ascii="Times New Roman" w:hAnsi="Times New Roman"/>
          <w:sz w:val="22"/>
        </w:rPr>
      </w:pPr>
      <w:r w:rsidRPr="00374C52">
        <w:rPr>
          <w:rFonts w:ascii="Times New Roman" w:hAnsi="Times New Roman"/>
          <w:sz w:val="22"/>
        </w:rPr>
        <w:t xml:space="preserve">Canton, </w:t>
      </w:r>
      <w:proofErr w:type="gramStart"/>
      <w:r w:rsidRPr="00374C52">
        <w:rPr>
          <w:rFonts w:ascii="Times New Roman" w:hAnsi="Times New Roman"/>
          <w:sz w:val="22"/>
        </w:rPr>
        <w:t>Michigan  48187</w:t>
      </w:r>
      <w:proofErr w:type="gramEnd"/>
    </w:p>
    <w:p w14:paraId="016E9949" w14:textId="77777777" w:rsidR="007C6C4E" w:rsidRPr="00374C52" w:rsidRDefault="007C6C4E" w:rsidP="007C6C4E">
      <w:pPr>
        <w:tabs>
          <w:tab w:val="left" w:pos="-1440"/>
        </w:tabs>
        <w:ind w:left="6660"/>
        <w:jc w:val="right"/>
        <w:rPr>
          <w:rFonts w:ascii="Times New Roman" w:hAnsi="Times New Roman"/>
          <w:sz w:val="22"/>
        </w:rPr>
      </w:pPr>
      <w:r w:rsidRPr="00374C52">
        <w:rPr>
          <w:rFonts w:ascii="Times New Roman" w:hAnsi="Times New Roman"/>
          <w:sz w:val="22"/>
        </w:rPr>
        <w:t xml:space="preserve">Phone </w:t>
      </w:r>
      <w:proofErr w:type="gramStart"/>
      <w:r w:rsidRPr="00374C52">
        <w:rPr>
          <w:rFonts w:ascii="Times New Roman" w:hAnsi="Times New Roman"/>
          <w:sz w:val="22"/>
        </w:rPr>
        <w:t xml:space="preserve">   (</w:t>
      </w:r>
      <w:proofErr w:type="gramEnd"/>
      <w:r w:rsidRPr="00374C52">
        <w:rPr>
          <w:rFonts w:ascii="Times New Roman" w:hAnsi="Times New Roman"/>
          <w:sz w:val="22"/>
        </w:rPr>
        <w:t>734) 207-9700</w:t>
      </w:r>
    </w:p>
    <w:p w14:paraId="0AFB2D29" w14:textId="77777777" w:rsidR="007C6C4E" w:rsidRPr="00374C52" w:rsidRDefault="007C6C4E" w:rsidP="007C6C4E">
      <w:pPr>
        <w:tabs>
          <w:tab w:val="left" w:pos="-1440"/>
        </w:tabs>
        <w:ind w:left="6660"/>
        <w:jc w:val="right"/>
        <w:rPr>
          <w:rFonts w:ascii="Times New Roman" w:hAnsi="Times New Roman"/>
          <w:sz w:val="22"/>
        </w:rPr>
      </w:pPr>
      <w:r w:rsidRPr="00374C52">
        <w:rPr>
          <w:rFonts w:ascii="Times New Roman" w:hAnsi="Times New Roman"/>
          <w:sz w:val="22"/>
        </w:rPr>
        <w:t xml:space="preserve">Fax </w:t>
      </w:r>
      <w:proofErr w:type="gramStart"/>
      <w:r w:rsidRPr="00374C52">
        <w:rPr>
          <w:rFonts w:ascii="Times New Roman" w:hAnsi="Times New Roman"/>
          <w:sz w:val="22"/>
        </w:rPr>
        <w:t xml:space="preserve">   (</w:t>
      </w:r>
      <w:proofErr w:type="gramEnd"/>
      <w:r w:rsidRPr="00374C52">
        <w:rPr>
          <w:rFonts w:ascii="Times New Roman" w:hAnsi="Times New Roman"/>
          <w:sz w:val="22"/>
        </w:rPr>
        <w:t>734) 207-7995</w:t>
      </w:r>
    </w:p>
    <w:p w14:paraId="610034BE" w14:textId="77777777" w:rsidR="007C6C4E" w:rsidRPr="004B3991" w:rsidRDefault="007C6C4E" w:rsidP="007C6C4E">
      <w:pPr>
        <w:tabs>
          <w:tab w:val="left" w:pos="-1440"/>
        </w:tabs>
        <w:ind w:left="6660"/>
        <w:jc w:val="right"/>
        <w:rPr>
          <w:rFonts w:ascii="Arial" w:hAnsi="Arial" w:cs="Arial"/>
          <w:sz w:val="22"/>
        </w:rPr>
      </w:pPr>
      <w:r w:rsidRPr="00374C52">
        <w:rPr>
          <w:rFonts w:ascii="Times New Roman" w:hAnsi="Times New Roman"/>
          <w:sz w:val="22"/>
        </w:rPr>
        <w:t>www.duo-gard.com</w:t>
      </w:r>
    </w:p>
    <w:p w14:paraId="5FF440DD" w14:textId="77777777" w:rsidR="007C6C4E" w:rsidRPr="004B3991" w:rsidRDefault="007C6C4E" w:rsidP="007C6C4E">
      <w:pPr>
        <w:rPr>
          <w:rFonts w:ascii="Arial" w:hAnsi="Arial"/>
          <w:sz w:val="22"/>
        </w:rPr>
      </w:pPr>
    </w:p>
    <w:p w14:paraId="38694CBB" w14:textId="77777777" w:rsidR="007C6C4E" w:rsidRPr="004B3991" w:rsidRDefault="007C6C4E" w:rsidP="007C6C4E">
      <w:pPr>
        <w:tabs>
          <w:tab w:val="center" w:pos="5040"/>
        </w:tabs>
        <w:rPr>
          <w:rFonts w:ascii="Arial" w:hAnsi="Arial"/>
          <w:sz w:val="22"/>
        </w:rPr>
      </w:pPr>
    </w:p>
    <w:p w14:paraId="3AB171BC" w14:textId="77777777" w:rsidR="007C6C4E" w:rsidRPr="004B3991" w:rsidRDefault="007C6C4E" w:rsidP="007C6C4E">
      <w:pPr>
        <w:rPr>
          <w:rFonts w:ascii="Arial" w:hAnsi="Arial"/>
          <w:sz w:val="22"/>
        </w:rPr>
      </w:pPr>
    </w:p>
    <w:p w14:paraId="4464FDEE" w14:textId="77777777" w:rsidR="00450C32" w:rsidRPr="00D52A1E" w:rsidRDefault="00450C32">
      <w:pPr>
        <w:tabs>
          <w:tab w:val="center" w:pos="5040"/>
        </w:tabs>
        <w:rPr>
          <w:rFonts w:ascii="Times New Roman" w:hAnsi="Times New Roman"/>
          <w:b/>
          <w:szCs w:val="24"/>
        </w:rPr>
      </w:pPr>
      <w:r w:rsidRPr="00374C52">
        <w:rPr>
          <w:rFonts w:ascii="Times New Roman" w:hAnsi="Times New Roman"/>
        </w:rPr>
        <w:tab/>
      </w:r>
      <w:r w:rsidRPr="00D52A1E">
        <w:rPr>
          <w:rFonts w:ascii="Times New Roman" w:hAnsi="Times New Roman"/>
          <w:b/>
          <w:szCs w:val="24"/>
        </w:rPr>
        <w:t>SECTION 08 45 13</w:t>
      </w:r>
    </w:p>
    <w:p w14:paraId="716E7BFC" w14:textId="77777777" w:rsidR="00450C32" w:rsidRPr="00D52A1E" w:rsidRDefault="00450C32">
      <w:pPr>
        <w:tabs>
          <w:tab w:val="center" w:pos="5040"/>
        </w:tabs>
        <w:rPr>
          <w:rFonts w:ascii="Times New Roman" w:hAnsi="Times New Roman"/>
          <w:b/>
          <w:szCs w:val="24"/>
        </w:rPr>
      </w:pPr>
      <w:r w:rsidRPr="00D52A1E">
        <w:rPr>
          <w:rFonts w:ascii="Times New Roman" w:hAnsi="Times New Roman"/>
          <w:b/>
          <w:szCs w:val="24"/>
        </w:rPr>
        <w:tab/>
        <w:t>Structured Polycarbonate Panel Assemblies</w:t>
      </w:r>
    </w:p>
    <w:p w14:paraId="36975B4C" w14:textId="77777777" w:rsidR="00450C32" w:rsidRPr="00D52A1E" w:rsidRDefault="00DA1B37">
      <w:pPr>
        <w:pStyle w:val="Heading1"/>
        <w:rPr>
          <w:rFonts w:ascii="Times New Roman" w:hAnsi="Times New Roman"/>
          <w:sz w:val="24"/>
          <w:szCs w:val="24"/>
        </w:rPr>
      </w:pPr>
      <w:r w:rsidRPr="00D52A1E">
        <w:rPr>
          <w:rFonts w:ascii="Times New Roman" w:hAnsi="Times New Roman"/>
          <w:sz w:val="24"/>
          <w:szCs w:val="24"/>
        </w:rPr>
        <w:t>Series 35</w:t>
      </w:r>
      <w:r w:rsidR="00D245A5" w:rsidRPr="00D52A1E">
        <w:rPr>
          <w:rFonts w:ascii="Times New Roman" w:hAnsi="Times New Roman"/>
          <w:sz w:val="24"/>
          <w:szCs w:val="24"/>
        </w:rPr>
        <w:t xml:space="preserve">00 – </w:t>
      </w:r>
      <w:r w:rsidR="00450C32" w:rsidRPr="00D52A1E">
        <w:rPr>
          <w:rFonts w:ascii="Times New Roman" w:hAnsi="Times New Roman"/>
          <w:sz w:val="24"/>
          <w:szCs w:val="24"/>
        </w:rPr>
        <w:t xml:space="preserve">40mm </w:t>
      </w:r>
      <w:r w:rsidR="00D52A1E" w:rsidRPr="00D52A1E">
        <w:rPr>
          <w:rFonts w:ascii="Times New Roman" w:hAnsi="Times New Roman"/>
          <w:sz w:val="24"/>
          <w:szCs w:val="24"/>
        </w:rPr>
        <w:t>Polycarbonate Glazing System</w:t>
      </w:r>
    </w:p>
    <w:p w14:paraId="67964A0C" w14:textId="77777777" w:rsidR="00450C32" w:rsidRPr="00D52A1E" w:rsidRDefault="00450C3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Times New Roman" w:hAnsi="Times New Roman"/>
          <w:szCs w:val="24"/>
        </w:rPr>
      </w:pPr>
    </w:p>
    <w:p w14:paraId="0BA3AD97" w14:textId="77777777" w:rsidR="00450C32" w:rsidRPr="00D52A1E" w:rsidRDefault="00450C32" w:rsidP="00C5402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jc w:val="center"/>
        <w:rPr>
          <w:rFonts w:ascii="Times New Roman" w:hAnsi="Times New Roman"/>
          <w:szCs w:val="24"/>
        </w:rPr>
      </w:pPr>
      <w:r w:rsidRPr="00D52A1E">
        <w:rPr>
          <w:rFonts w:ascii="Times New Roman" w:hAnsi="Times New Roman"/>
          <w:b/>
          <w:szCs w:val="24"/>
        </w:rPr>
        <w:t>PART 1</w:t>
      </w:r>
      <w:r w:rsidR="00AB3730" w:rsidRPr="00D52A1E">
        <w:rPr>
          <w:rFonts w:ascii="Times New Roman" w:hAnsi="Times New Roman"/>
          <w:b/>
          <w:szCs w:val="24"/>
        </w:rPr>
        <w:t xml:space="preserve"> - </w:t>
      </w:r>
      <w:r w:rsidRPr="00D52A1E">
        <w:rPr>
          <w:rFonts w:ascii="Times New Roman" w:hAnsi="Times New Roman"/>
          <w:b/>
          <w:szCs w:val="24"/>
        </w:rPr>
        <w:t>GENERAL</w:t>
      </w:r>
    </w:p>
    <w:p w14:paraId="21473DAB" w14:textId="77777777" w:rsidR="00D52A1E" w:rsidRPr="00D52A1E" w:rsidRDefault="00D52A1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45158B5C" w14:textId="77777777" w:rsidR="00450C32" w:rsidRPr="00D52A1E" w:rsidRDefault="00C5402E" w:rsidP="00785C1E">
      <w:pPr>
        <w:numPr>
          <w:ilvl w:val="1"/>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Cs w:val="24"/>
        </w:rPr>
      </w:pPr>
      <w:r w:rsidRPr="00D52A1E">
        <w:rPr>
          <w:rFonts w:ascii="Times New Roman" w:hAnsi="Times New Roman"/>
          <w:b/>
          <w:szCs w:val="24"/>
        </w:rPr>
        <w:t>SUMMARY</w:t>
      </w:r>
    </w:p>
    <w:p w14:paraId="669011C6" w14:textId="77777777" w:rsidR="00C5402E" w:rsidRPr="00D52A1E" w:rsidRDefault="00C5402E" w:rsidP="00785C1E">
      <w:pPr>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This section includes the following:</w:t>
      </w:r>
    </w:p>
    <w:p w14:paraId="4006D277" w14:textId="77777777" w:rsidR="00C5402E" w:rsidRPr="00D52A1E" w:rsidRDefault="00C5402E" w:rsidP="00785C1E">
      <w:pPr>
        <w:numPr>
          <w:ilvl w:val="1"/>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 xml:space="preserve">Vertical wall system glazed with 40mm </w:t>
      </w:r>
      <w:r w:rsidR="00602430" w:rsidRPr="00D52A1E">
        <w:rPr>
          <w:rFonts w:ascii="Times New Roman" w:hAnsi="Times New Roman"/>
          <w:szCs w:val="24"/>
        </w:rPr>
        <w:t xml:space="preserve">interlocking </w:t>
      </w:r>
      <w:r w:rsidRPr="00D52A1E">
        <w:rPr>
          <w:rFonts w:ascii="Times New Roman" w:hAnsi="Times New Roman"/>
          <w:szCs w:val="24"/>
        </w:rPr>
        <w:t>translucent multi</w:t>
      </w:r>
      <w:r w:rsidR="00602430" w:rsidRPr="00D52A1E">
        <w:rPr>
          <w:rFonts w:ascii="Times New Roman" w:hAnsi="Times New Roman"/>
          <w:szCs w:val="24"/>
        </w:rPr>
        <w:t>-</w:t>
      </w:r>
      <w:r w:rsidRPr="00D52A1E">
        <w:rPr>
          <w:rFonts w:ascii="Times New Roman" w:hAnsi="Times New Roman"/>
          <w:szCs w:val="24"/>
        </w:rPr>
        <w:t xml:space="preserve">walled </w:t>
      </w:r>
      <w:r w:rsidR="00602430" w:rsidRPr="00D52A1E">
        <w:rPr>
          <w:rFonts w:ascii="Times New Roman" w:hAnsi="Times New Roman"/>
          <w:szCs w:val="24"/>
        </w:rPr>
        <w:t>polycarbonate panels</w:t>
      </w:r>
      <w:r w:rsidR="00C6712A">
        <w:rPr>
          <w:rFonts w:ascii="Times New Roman" w:hAnsi="Times New Roman"/>
          <w:szCs w:val="24"/>
        </w:rPr>
        <w:t>.</w:t>
      </w:r>
    </w:p>
    <w:p w14:paraId="60C4EA88" w14:textId="77777777" w:rsidR="00602430" w:rsidRPr="00D52A1E" w:rsidRDefault="00602430" w:rsidP="00785C1E">
      <w:pPr>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D52A1E">
        <w:rPr>
          <w:rFonts w:ascii="Times New Roman" w:hAnsi="Times New Roman"/>
          <w:szCs w:val="24"/>
        </w:rPr>
        <w:t>Related Sections: The following sections contain requirements that relate to this section</w:t>
      </w:r>
      <w:r w:rsidR="00C6712A">
        <w:rPr>
          <w:rFonts w:ascii="Times New Roman" w:hAnsi="Times New Roman"/>
          <w:szCs w:val="24"/>
        </w:rPr>
        <w:t>.</w:t>
      </w:r>
    </w:p>
    <w:p w14:paraId="7D66524C" w14:textId="77777777" w:rsidR="00602430" w:rsidRPr="00D52A1E" w:rsidRDefault="00602430" w:rsidP="00785C1E">
      <w:pPr>
        <w:numPr>
          <w:ilvl w:val="1"/>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Division 5 Section “Structural Steel”</w:t>
      </w:r>
    </w:p>
    <w:p w14:paraId="59702737" w14:textId="77777777" w:rsidR="00602430" w:rsidRPr="00D52A1E" w:rsidRDefault="00602430" w:rsidP="00785C1E">
      <w:pPr>
        <w:numPr>
          <w:ilvl w:val="1"/>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Division 6 Section “Rough Carpentry”</w:t>
      </w:r>
    </w:p>
    <w:p w14:paraId="3E9D61B1" w14:textId="77777777" w:rsidR="00602430" w:rsidRPr="00D52A1E" w:rsidRDefault="00602430" w:rsidP="00785C1E">
      <w:pPr>
        <w:numPr>
          <w:ilvl w:val="1"/>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 xml:space="preserve">Division 7 Section “Flashing and sheet </w:t>
      </w:r>
      <w:proofErr w:type="gramStart"/>
      <w:r w:rsidRPr="00D52A1E">
        <w:rPr>
          <w:rFonts w:ascii="Times New Roman" w:hAnsi="Times New Roman"/>
          <w:szCs w:val="24"/>
        </w:rPr>
        <w:t>metal</w:t>
      </w:r>
      <w:proofErr w:type="gramEnd"/>
      <w:r w:rsidRPr="00D52A1E">
        <w:rPr>
          <w:rFonts w:ascii="Times New Roman" w:hAnsi="Times New Roman"/>
          <w:szCs w:val="24"/>
        </w:rPr>
        <w:t>”</w:t>
      </w:r>
    </w:p>
    <w:p w14:paraId="36B98EAE" w14:textId="77777777" w:rsidR="00602430" w:rsidRPr="00D52A1E" w:rsidRDefault="00602430" w:rsidP="00785C1E">
      <w:pPr>
        <w:numPr>
          <w:ilvl w:val="1"/>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Division 7 Section “Joint Sealants”</w:t>
      </w:r>
    </w:p>
    <w:p w14:paraId="07A378B7" w14:textId="77777777" w:rsidR="0006306C" w:rsidRPr="00D52A1E" w:rsidRDefault="0006306C" w:rsidP="00785C1E">
      <w:pPr>
        <w:numPr>
          <w:ilvl w:val="1"/>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Division 8 Section “Aluminum entrances and storefronts”</w:t>
      </w:r>
    </w:p>
    <w:p w14:paraId="255AAD3E" w14:textId="77777777" w:rsidR="0006306C" w:rsidRPr="00D52A1E" w:rsidRDefault="0006306C" w:rsidP="0006306C">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22B4F62C" w14:textId="77777777" w:rsidR="0006306C" w:rsidRPr="00D52A1E" w:rsidRDefault="0006306C" w:rsidP="0006306C">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Cs w:val="24"/>
        </w:rPr>
      </w:pPr>
      <w:r w:rsidRPr="00D52A1E">
        <w:rPr>
          <w:rFonts w:ascii="Times New Roman" w:hAnsi="Times New Roman"/>
          <w:b/>
          <w:szCs w:val="24"/>
        </w:rPr>
        <w:t>1.2</w:t>
      </w:r>
      <w:r w:rsidRPr="00D52A1E">
        <w:rPr>
          <w:rFonts w:ascii="Times New Roman" w:hAnsi="Times New Roman"/>
          <w:b/>
          <w:szCs w:val="24"/>
        </w:rPr>
        <w:tab/>
        <w:t>PERFORMANCE REQUIREMENTS</w:t>
      </w:r>
    </w:p>
    <w:p w14:paraId="1354B6E0" w14:textId="77777777" w:rsidR="0006306C" w:rsidRPr="00D52A1E" w:rsidRDefault="00450C32" w:rsidP="00565093">
      <w:p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900" w:hanging="540"/>
        <w:rPr>
          <w:rFonts w:ascii="Times New Roman" w:hAnsi="Times New Roman"/>
          <w:szCs w:val="24"/>
        </w:rPr>
      </w:pPr>
      <w:r w:rsidRPr="00D52A1E">
        <w:rPr>
          <w:rFonts w:ascii="Times New Roman" w:hAnsi="Times New Roman"/>
          <w:szCs w:val="24"/>
        </w:rPr>
        <w:t>A.</w:t>
      </w:r>
      <w:r w:rsidR="00C6712A">
        <w:rPr>
          <w:rFonts w:ascii="Times New Roman" w:hAnsi="Times New Roman"/>
          <w:szCs w:val="24"/>
        </w:rPr>
        <w:t xml:space="preserve"> </w:t>
      </w:r>
      <w:r w:rsidR="00B513B8" w:rsidRPr="00D52A1E">
        <w:rPr>
          <w:rFonts w:ascii="Times New Roman" w:hAnsi="Times New Roman"/>
          <w:szCs w:val="24"/>
        </w:rPr>
        <w:t xml:space="preserve"> </w:t>
      </w:r>
      <w:r w:rsidR="0006306C" w:rsidRPr="00D52A1E">
        <w:rPr>
          <w:rFonts w:ascii="Times New Roman" w:hAnsi="Times New Roman"/>
          <w:szCs w:val="24"/>
        </w:rPr>
        <w:t xml:space="preserve">General: Provide a complete system consisting of </w:t>
      </w:r>
      <w:r w:rsidR="005814F7" w:rsidRPr="00D52A1E">
        <w:rPr>
          <w:rFonts w:ascii="Times New Roman" w:hAnsi="Times New Roman"/>
          <w:szCs w:val="24"/>
        </w:rPr>
        <w:t>aluminum frame and polycarbonate</w:t>
      </w:r>
      <w:r w:rsidR="0006306C" w:rsidRPr="00D52A1E">
        <w:rPr>
          <w:rFonts w:ascii="Times New Roman" w:hAnsi="Times New Roman"/>
          <w:szCs w:val="24"/>
        </w:rPr>
        <w:t xml:space="preserve"> glazing</w:t>
      </w:r>
      <w:r w:rsidR="00565093" w:rsidRPr="00D52A1E">
        <w:rPr>
          <w:rFonts w:ascii="Times New Roman" w:hAnsi="Times New Roman"/>
          <w:szCs w:val="24"/>
        </w:rPr>
        <w:t xml:space="preserve"> </w:t>
      </w:r>
      <w:r w:rsidR="0006306C" w:rsidRPr="00D52A1E">
        <w:rPr>
          <w:rFonts w:ascii="Times New Roman" w:hAnsi="Times New Roman"/>
          <w:szCs w:val="24"/>
        </w:rPr>
        <w:t>capable of withstanding loads as defined by the local governing codes having jurisdiction where the system is to be installed without failure.</w:t>
      </w:r>
      <w:r w:rsidR="008A5C91" w:rsidRPr="00D52A1E">
        <w:rPr>
          <w:rFonts w:ascii="Times New Roman" w:hAnsi="Times New Roman"/>
          <w:szCs w:val="24"/>
        </w:rPr>
        <w:t xml:space="preserve"> </w:t>
      </w:r>
      <w:r w:rsidR="0006306C" w:rsidRPr="00D52A1E">
        <w:rPr>
          <w:rFonts w:ascii="Times New Roman" w:hAnsi="Times New Roman"/>
          <w:szCs w:val="24"/>
        </w:rPr>
        <w:t>Failure to include the following:</w:t>
      </w:r>
    </w:p>
    <w:p w14:paraId="33F86E64" w14:textId="77777777" w:rsidR="00E45B77" w:rsidRPr="00D52A1E" w:rsidRDefault="00E45B77" w:rsidP="00785C1E">
      <w:pPr>
        <w:numPr>
          <w:ilvl w:val="0"/>
          <w:numId w:val="9"/>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D52A1E">
        <w:rPr>
          <w:rFonts w:ascii="Times New Roman" w:hAnsi="Times New Roman"/>
          <w:szCs w:val="24"/>
        </w:rPr>
        <w:t>Deflection exceeding specified limits.</w:t>
      </w:r>
    </w:p>
    <w:p w14:paraId="5CAFC2F3" w14:textId="77777777" w:rsidR="00E45B77" w:rsidRPr="00D52A1E" w:rsidRDefault="00E45B77" w:rsidP="00785C1E">
      <w:pPr>
        <w:numPr>
          <w:ilvl w:val="0"/>
          <w:numId w:val="9"/>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Thermal stresses transferred to the building structure.</w:t>
      </w:r>
    </w:p>
    <w:p w14:paraId="5DD6CF33" w14:textId="77777777" w:rsidR="00E45B77" w:rsidRPr="00D52A1E" w:rsidRDefault="00E45B77" w:rsidP="00785C1E">
      <w:pPr>
        <w:numPr>
          <w:ilvl w:val="0"/>
          <w:numId w:val="9"/>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Framing members transferring stresses, including those caused by thermal and structural movement to glazing.</w:t>
      </w:r>
    </w:p>
    <w:p w14:paraId="14D7B916" w14:textId="77777777" w:rsidR="00E45B77" w:rsidRPr="00D52A1E" w:rsidRDefault="00E45B77" w:rsidP="00785C1E">
      <w:pPr>
        <w:numPr>
          <w:ilvl w:val="0"/>
          <w:numId w:val="9"/>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 xml:space="preserve">Weakening of fasteners, </w:t>
      </w:r>
      <w:proofErr w:type="gramStart"/>
      <w:r w:rsidRPr="00D52A1E">
        <w:rPr>
          <w:rFonts w:ascii="Times New Roman" w:hAnsi="Times New Roman"/>
          <w:szCs w:val="24"/>
        </w:rPr>
        <w:t>attachments</w:t>
      </w:r>
      <w:proofErr w:type="gramEnd"/>
      <w:r w:rsidRPr="00D52A1E">
        <w:rPr>
          <w:rFonts w:ascii="Times New Roman" w:hAnsi="Times New Roman"/>
          <w:szCs w:val="24"/>
        </w:rPr>
        <w:t xml:space="preserve"> and other components.</w:t>
      </w:r>
    </w:p>
    <w:p w14:paraId="32E44780" w14:textId="77777777" w:rsidR="0006306C" w:rsidRPr="00D52A1E" w:rsidRDefault="00E45B77" w:rsidP="00785C1E">
      <w:pPr>
        <w:numPr>
          <w:ilvl w:val="0"/>
          <w:numId w:val="10"/>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 xml:space="preserve">Deflection Limits: Maximum calculated deflection of any framing member in a direction normal to the glazing plane when subjected to specified design pressures shall be limited to </w:t>
      </w:r>
      <w:r w:rsidRPr="00A22829">
        <w:rPr>
          <w:rFonts w:ascii="Times New Roman" w:hAnsi="Times New Roman"/>
          <w:b/>
          <w:i/>
          <w:color w:val="0070C0"/>
          <w:szCs w:val="24"/>
        </w:rPr>
        <w:t>[L/xxx</w:t>
      </w:r>
      <w:r w:rsidR="00C6712A" w:rsidRPr="00A22829">
        <w:rPr>
          <w:rFonts w:ascii="Times New Roman" w:hAnsi="Times New Roman"/>
          <w:b/>
          <w:i/>
          <w:color w:val="0070C0"/>
          <w:szCs w:val="24"/>
        </w:rPr>
        <w:t xml:space="preserve"> (DGI to </w:t>
      </w:r>
      <w:r w:rsidR="002E7861" w:rsidRPr="00A22829">
        <w:rPr>
          <w:rFonts w:ascii="Times New Roman" w:hAnsi="Times New Roman"/>
          <w:b/>
          <w:i/>
          <w:color w:val="0070C0"/>
          <w:szCs w:val="24"/>
        </w:rPr>
        <w:t>provide</w:t>
      </w:r>
      <w:r w:rsidR="00C6712A" w:rsidRPr="00A22829">
        <w:rPr>
          <w:rFonts w:ascii="Times New Roman" w:hAnsi="Times New Roman"/>
          <w:b/>
          <w:i/>
          <w:color w:val="0070C0"/>
          <w:szCs w:val="24"/>
        </w:rPr>
        <w:t>)</w:t>
      </w:r>
      <w:r w:rsidRPr="00A22829">
        <w:rPr>
          <w:rFonts w:ascii="Times New Roman" w:hAnsi="Times New Roman"/>
          <w:b/>
          <w:i/>
          <w:color w:val="0070C0"/>
          <w:szCs w:val="24"/>
        </w:rPr>
        <w:t>]</w:t>
      </w:r>
      <w:r w:rsidR="00C6712A">
        <w:rPr>
          <w:rFonts w:ascii="Times New Roman" w:hAnsi="Times New Roman"/>
          <w:szCs w:val="24"/>
        </w:rPr>
        <w:t xml:space="preserve"> </w:t>
      </w:r>
      <w:r w:rsidRPr="00D52A1E">
        <w:rPr>
          <w:rFonts w:ascii="Times New Roman" w:hAnsi="Times New Roman"/>
          <w:szCs w:val="24"/>
        </w:rPr>
        <w:t>of its clear span.</w:t>
      </w:r>
    </w:p>
    <w:p w14:paraId="7A97D06A" w14:textId="77777777" w:rsidR="00565093" w:rsidRPr="00D52A1E" w:rsidRDefault="00565093" w:rsidP="00785C1E">
      <w:pPr>
        <w:numPr>
          <w:ilvl w:val="0"/>
          <w:numId w:val="10"/>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Structural Loads: Provide structural polycarbonate panel assemblies, including anchorage, capable of withstanding the effects of the following design loads:</w:t>
      </w:r>
    </w:p>
    <w:p w14:paraId="2D236753" w14:textId="77777777" w:rsidR="00565093" w:rsidRPr="00D52A1E" w:rsidRDefault="00565093" w:rsidP="00785C1E">
      <w:pPr>
        <w:numPr>
          <w:ilvl w:val="1"/>
          <w:numId w:val="10"/>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D52A1E">
        <w:rPr>
          <w:rFonts w:ascii="Times New Roman" w:hAnsi="Times New Roman"/>
          <w:szCs w:val="24"/>
        </w:rPr>
        <w:t>Wall Loads:</w:t>
      </w:r>
    </w:p>
    <w:p w14:paraId="423F9586" w14:textId="77777777" w:rsidR="00205E35" w:rsidRPr="00205E35" w:rsidRDefault="00565093" w:rsidP="00785C1E">
      <w:pPr>
        <w:numPr>
          <w:ilvl w:val="2"/>
          <w:numId w:val="10"/>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980"/>
        <w:rPr>
          <w:rFonts w:ascii="Times New Roman" w:hAnsi="Times New Roman"/>
          <w:szCs w:val="24"/>
        </w:rPr>
      </w:pPr>
      <w:r w:rsidRPr="00D52A1E">
        <w:rPr>
          <w:rFonts w:ascii="Times New Roman" w:hAnsi="Times New Roman"/>
          <w:szCs w:val="24"/>
        </w:rPr>
        <w:t xml:space="preserve"> </w:t>
      </w:r>
      <w:r w:rsidR="00205E35">
        <w:rPr>
          <w:rFonts w:ascii="Times New Roman" w:hAnsi="Times New Roman"/>
          <w:szCs w:val="24"/>
        </w:rPr>
        <w:t>Positive Wind Load</w:t>
      </w:r>
      <w:r w:rsidRPr="00D52A1E">
        <w:rPr>
          <w:rFonts w:ascii="Times New Roman" w:hAnsi="Times New Roman"/>
          <w:szCs w:val="24"/>
        </w:rPr>
        <w:t xml:space="preserve">: </w:t>
      </w:r>
      <w:r w:rsidR="00BA2815" w:rsidRPr="00D52A1E">
        <w:rPr>
          <w:rFonts w:ascii="Times New Roman" w:hAnsi="Times New Roman"/>
          <w:b/>
          <w:i/>
          <w:szCs w:val="24"/>
        </w:rPr>
        <w:t>[</w:t>
      </w:r>
      <w:r w:rsidR="00205E35">
        <w:rPr>
          <w:rFonts w:ascii="Times New Roman" w:hAnsi="Times New Roman"/>
          <w:b/>
          <w:i/>
          <w:szCs w:val="24"/>
        </w:rPr>
        <w:t xml:space="preserve">Enter </w:t>
      </w:r>
      <w:r w:rsidR="00BA2815" w:rsidRPr="00D52A1E">
        <w:rPr>
          <w:rFonts w:ascii="Times New Roman" w:hAnsi="Times New Roman"/>
          <w:b/>
          <w:i/>
          <w:szCs w:val="24"/>
        </w:rPr>
        <w:t>pos</w:t>
      </w:r>
      <w:r w:rsidR="00D245A5" w:rsidRPr="00D52A1E">
        <w:rPr>
          <w:rFonts w:ascii="Times New Roman" w:hAnsi="Times New Roman"/>
          <w:b/>
          <w:i/>
          <w:szCs w:val="24"/>
        </w:rPr>
        <w:t>itive</w:t>
      </w:r>
      <w:r w:rsidR="00BA2815" w:rsidRPr="00D52A1E">
        <w:rPr>
          <w:rFonts w:ascii="Times New Roman" w:hAnsi="Times New Roman"/>
          <w:b/>
          <w:i/>
          <w:szCs w:val="24"/>
        </w:rPr>
        <w:t xml:space="preserve"> wind load]</w:t>
      </w:r>
      <w:r w:rsidR="00205E35">
        <w:rPr>
          <w:rFonts w:ascii="Times New Roman" w:hAnsi="Times New Roman"/>
          <w:b/>
          <w:i/>
          <w:szCs w:val="24"/>
        </w:rPr>
        <w:t>.</w:t>
      </w:r>
    </w:p>
    <w:p w14:paraId="1C57FC44" w14:textId="77777777" w:rsidR="00565093" w:rsidRPr="00D52A1E" w:rsidRDefault="00205E35" w:rsidP="00785C1E">
      <w:pPr>
        <w:numPr>
          <w:ilvl w:val="2"/>
          <w:numId w:val="10"/>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980"/>
        <w:rPr>
          <w:rFonts w:ascii="Times New Roman" w:hAnsi="Times New Roman"/>
          <w:szCs w:val="24"/>
        </w:rPr>
      </w:pPr>
      <w:r>
        <w:rPr>
          <w:rFonts w:ascii="Times New Roman" w:hAnsi="Times New Roman"/>
          <w:b/>
          <w:i/>
          <w:szCs w:val="24"/>
        </w:rPr>
        <w:t xml:space="preserve"> </w:t>
      </w:r>
      <w:r w:rsidRPr="00205E35">
        <w:rPr>
          <w:rFonts w:ascii="Times New Roman" w:hAnsi="Times New Roman"/>
          <w:szCs w:val="24"/>
        </w:rPr>
        <w:t>Negative Wind Load:</w:t>
      </w:r>
      <w:r>
        <w:rPr>
          <w:rFonts w:ascii="Times New Roman" w:hAnsi="Times New Roman"/>
          <w:b/>
          <w:i/>
          <w:szCs w:val="24"/>
        </w:rPr>
        <w:t xml:space="preserve"> </w:t>
      </w:r>
      <w:r w:rsidR="00D245A5" w:rsidRPr="00D52A1E">
        <w:rPr>
          <w:rFonts w:ascii="Times New Roman" w:hAnsi="Times New Roman"/>
          <w:b/>
          <w:i/>
          <w:szCs w:val="24"/>
        </w:rPr>
        <w:t>[</w:t>
      </w:r>
      <w:r>
        <w:rPr>
          <w:rFonts w:ascii="Times New Roman" w:hAnsi="Times New Roman"/>
          <w:b/>
          <w:i/>
          <w:szCs w:val="24"/>
        </w:rPr>
        <w:t xml:space="preserve">Enter </w:t>
      </w:r>
      <w:r w:rsidR="00D245A5" w:rsidRPr="00D52A1E">
        <w:rPr>
          <w:rFonts w:ascii="Times New Roman" w:hAnsi="Times New Roman"/>
          <w:b/>
          <w:i/>
          <w:szCs w:val="24"/>
        </w:rPr>
        <w:t xml:space="preserve">negative </w:t>
      </w:r>
      <w:r w:rsidR="00BA2815" w:rsidRPr="00D52A1E">
        <w:rPr>
          <w:rFonts w:ascii="Times New Roman" w:hAnsi="Times New Roman"/>
          <w:b/>
          <w:i/>
          <w:szCs w:val="24"/>
        </w:rPr>
        <w:t>wind load]</w:t>
      </w:r>
      <w:r>
        <w:rPr>
          <w:rFonts w:ascii="Times New Roman" w:hAnsi="Times New Roman"/>
          <w:b/>
          <w:i/>
          <w:szCs w:val="24"/>
        </w:rPr>
        <w:t>.</w:t>
      </w:r>
    </w:p>
    <w:p w14:paraId="76757439" w14:textId="77777777" w:rsidR="00565093" w:rsidRPr="00D52A1E" w:rsidRDefault="00565093" w:rsidP="00785C1E">
      <w:pPr>
        <w:numPr>
          <w:ilvl w:val="0"/>
          <w:numId w:val="10"/>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Water Infiltration: No uncontrolled leakage in accordance with ASTM E 331, at a test pressure of 7.5 psf.</w:t>
      </w:r>
    </w:p>
    <w:p w14:paraId="12F89F67" w14:textId="77777777" w:rsidR="00565093" w:rsidRPr="00D52A1E" w:rsidRDefault="00565093" w:rsidP="00785C1E">
      <w:pPr>
        <w:numPr>
          <w:ilvl w:val="0"/>
          <w:numId w:val="10"/>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lastRenderedPageBreak/>
        <w:t xml:space="preserve">Air Infiltration: </w:t>
      </w:r>
      <w:r w:rsidR="001B0785" w:rsidRPr="00D52A1E">
        <w:rPr>
          <w:rFonts w:ascii="Times New Roman" w:hAnsi="Times New Roman"/>
          <w:szCs w:val="24"/>
        </w:rPr>
        <w:t>Will not exceed 0.05 cfm per square foot of glazing at a differential pressure of 1.57 psf and not to exceed 0.07 cfm per square foot at 6.24 psf in accordance with ASTM E 283.</w:t>
      </w:r>
    </w:p>
    <w:p w14:paraId="6707ED16" w14:textId="77777777" w:rsidR="001B0785" w:rsidRPr="00D52A1E" w:rsidRDefault="001B0785" w:rsidP="00785C1E">
      <w:pPr>
        <w:numPr>
          <w:ilvl w:val="0"/>
          <w:numId w:val="10"/>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 xml:space="preserve">Uniform Static Air </w:t>
      </w:r>
      <w:proofErr w:type="gramStart"/>
      <w:r w:rsidRPr="00D52A1E">
        <w:rPr>
          <w:rFonts w:ascii="Times New Roman" w:hAnsi="Times New Roman"/>
          <w:szCs w:val="24"/>
        </w:rPr>
        <w:t>pressure</w:t>
      </w:r>
      <w:proofErr w:type="gramEnd"/>
      <w:r w:rsidRPr="00D52A1E">
        <w:rPr>
          <w:rFonts w:ascii="Times New Roman" w:hAnsi="Times New Roman"/>
          <w:szCs w:val="24"/>
        </w:rPr>
        <w:t xml:space="preserve"> Difference: No damage at </w:t>
      </w:r>
      <w:r w:rsidR="00205E35">
        <w:rPr>
          <w:rFonts w:ascii="Times New Roman" w:hAnsi="Times New Roman"/>
          <w:szCs w:val="24"/>
        </w:rPr>
        <w:t>[</w:t>
      </w:r>
      <w:r w:rsidRPr="00D52A1E">
        <w:rPr>
          <w:rFonts w:ascii="Times New Roman" w:hAnsi="Times New Roman"/>
          <w:szCs w:val="24"/>
        </w:rPr>
        <w:t>75</w:t>
      </w:r>
      <w:r w:rsidR="00205E35">
        <w:rPr>
          <w:rFonts w:ascii="Times New Roman" w:hAnsi="Times New Roman"/>
          <w:szCs w:val="24"/>
        </w:rPr>
        <w:t xml:space="preserve">] </w:t>
      </w:r>
      <w:r w:rsidRPr="00D52A1E">
        <w:rPr>
          <w:rFonts w:ascii="Times New Roman" w:hAnsi="Times New Roman"/>
          <w:szCs w:val="24"/>
        </w:rPr>
        <w:t>psf in accordance to ASTM E 331.</w:t>
      </w:r>
    </w:p>
    <w:p w14:paraId="361F4773" w14:textId="77777777" w:rsidR="00632E1F" w:rsidRPr="00D52A1E" w:rsidRDefault="00632E1F" w:rsidP="00785C1E">
      <w:pPr>
        <w:numPr>
          <w:ilvl w:val="0"/>
          <w:numId w:val="10"/>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Impact Testing:</w:t>
      </w:r>
    </w:p>
    <w:p w14:paraId="6904D42D" w14:textId="77777777" w:rsidR="00632E1F" w:rsidRDefault="00632E1F" w:rsidP="00785C1E">
      <w:pPr>
        <w:numPr>
          <w:ilvl w:val="1"/>
          <w:numId w:val="10"/>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Small Missile in accordance with ASTM E 1886</w:t>
      </w:r>
    </w:p>
    <w:p w14:paraId="794CB489" w14:textId="77777777" w:rsidR="00077E37" w:rsidRPr="00077E37" w:rsidRDefault="00077E37" w:rsidP="00785C1E">
      <w:pPr>
        <w:pStyle w:val="ListParagraph"/>
        <w:widowControl/>
        <w:numPr>
          <w:ilvl w:val="0"/>
          <w:numId w:val="17"/>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vanish/>
          <w:szCs w:val="24"/>
        </w:rPr>
      </w:pPr>
    </w:p>
    <w:p w14:paraId="0EB6E515" w14:textId="77777777" w:rsidR="00077E37" w:rsidRPr="00077E37" w:rsidRDefault="00077E37" w:rsidP="00785C1E">
      <w:pPr>
        <w:pStyle w:val="ListParagraph"/>
        <w:widowControl/>
        <w:numPr>
          <w:ilvl w:val="0"/>
          <w:numId w:val="17"/>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vanish/>
          <w:szCs w:val="24"/>
        </w:rPr>
      </w:pPr>
    </w:p>
    <w:p w14:paraId="197F0D1B" w14:textId="77777777" w:rsidR="00077E37" w:rsidRPr="00077E37" w:rsidRDefault="00077E37" w:rsidP="00785C1E">
      <w:pPr>
        <w:pStyle w:val="ListParagraph"/>
        <w:widowControl/>
        <w:numPr>
          <w:ilvl w:val="0"/>
          <w:numId w:val="17"/>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vanish/>
          <w:szCs w:val="24"/>
        </w:rPr>
      </w:pPr>
    </w:p>
    <w:p w14:paraId="3A267A4F" w14:textId="77777777" w:rsidR="00077E37" w:rsidRPr="00077E37" w:rsidRDefault="00077E37" w:rsidP="00785C1E">
      <w:pPr>
        <w:pStyle w:val="ListParagraph"/>
        <w:widowControl/>
        <w:numPr>
          <w:ilvl w:val="0"/>
          <w:numId w:val="17"/>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vanish/>
          <w:szCs w:val="24"/>
        </w:rPr>
      </w:pPr>
    </w:p>
    <w:p w14:paraId="712EF6B2" w14:textId="77777777" w:rsidR="00077E37" w:rsidRPr="00077E37" w:rsidRDefault="00077E37" w:rsidP="00785C1E">
      <w:pPr>
        <w:pStyle w:val="ListParagraph"/>
        <w:widowControl/>
        <w:numPr>
          <w:ilvl w:val="0"/>
          <w:numId w:val="17"/>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vanish/>
          <w:szCs w:val="24"/>
        </w:rPr>
      </w:pPr>
    </w:p>
    <w:p w14:paraId="31BB0E3D" w14:textId="77777777" w:rsidR="00077E37" w:rsidRPr="00077E37" w:rsidRDefault="00077E37" w:rsidP="00785C1E">
      <w:pPr>
        <w:pStyle w:val="ListParagraph"/>
        <w:widowControl/>
        <w:numPr>
          <w:ilvl w:val="0"/>
          <w:numId w:val="17"/>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vanish/>
          <w:szCs w:val="24"/>
        </w:rPr>
      </w:pPr>
    </w:p>
    <w:p w14:paraId="701E127F" w14:textId="77777777" w:rsidR="00077E37" w:rsidRPr="00077E37" w:rsidRDefault="00077E37" w:rsidP="00785C1E">
      <w:pPr>
        <w:pStyle w:val="ListParagraph"/>
        <w:widowControl/>
        <w:numPr>
          <w:ilvl w:val="0"/>
          <w:numId w:val="17"/>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vanish/>
          <w:szCs w:val="24"/>
        </w:rPr>
      </w:pPr>
    </w:p>
    <w:p w14:paraId="4CB89842" w14:textId="77777777" w:rsidR="00077E37" w:rsidRPr="00077E37" w:rsidRDefault="00077E37" w:rsidP="00785C1E">
      <w:pPr>
        <w:widowControl/>
        <w:numPr>
          <w:ilvl w:val="0"/>
          <w:numId w:val="17"/>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077E37">
        <w:rPr>
          <w:rFonts w:ascii="Times New Roman" w:hAnsi="Times New Roman"/>
          <w:szCs w:val="24"/>
        </w:rPr>
        <w:t>Appearance:</w:t>
      </w:r>
    </w:p>
    <w:p w14:paraId="60B5FB35" w14:textId="77777777" w:rsidR="00077E37" w:rsidRPr="00077E37" w:rsidRDefault="00077E37" w:rsidP="00785C1E">
      <w:pPr>
        <w:widowControl/>
        <w:numPr>
          <w:ilvl w:val="1"/>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before="120"/>
        <w:ind w:left="1368"/>
        <w:rPr>
          <w:rFonts w:ascii="Times New Roman" w:hAnsi="Times New Roman"/>
          <w:szCs w:val="24"/>
        </w:rPr>
      </w:pPr>
      <w:r w:rsidRPr="00077E37">
        <w:rPr>
          <w:rFonts w:ascii="Times New Roman" w:hAnsi="Times New Roman"/>
          <w:szCs w:val="24"/>
        </w:rPr>
        <w:t xml:space="preserve">Panel thickness:  </w:t>
      </w:r>
      <w:r>
        <w:rPr>
          <w:rFonts w:ascii="Times New Roman" w:hAnsi="Times New Roman"/>
          <w:szCs w:val="24"/>
        </w:rPr>
        <w:t>40</w:t>
      </w:r>
      <w:r w:rsidRPr="00077E37">
        <w:rPr>
          <w:rFonts w:ascii="Times New Roman" w:hAnsi="Times New Roman"/>
          <w:color w:val="000000"/>
          <w:szCs w:val="24"/>
        </w:rPr>
        <w:t>mm (1.</w:t>
      </w:r>
      <w:r>
        <w:rPr>
          <w:rFonts w:ascii="Times New Roman" w:hAnsi="Times New Roman"/>
          <w:color w:val="000000"/>
          <w:szCs w:val="24"/>
        </w:rPr>
        <w:t>5</w:t>
      </w:r>
      <w:r w:rsidRPr="00077E37">
        <w:rPr>
          <w:rFonts w:ascii="Times New Roman" w:hAnsi="Times New Roman"/>
          <w:color w:val="000000"/>
          <w:szCs w:val="24"/>
        </w:rPr>
        <w:t xml:space="preserve"> inch) nominal</w:t>
      </w:r>
    </w:p>
    <w:p w14:paraId="40731B49" w14:textId="77777777" w:rsidR="00077E37" w:rsidRPr="00077E37" w:rsidRDefault="00077E37" w:rsidP="00785C1E">
      <w:pPr>
        <w:widowControl/>
        <w:numPr>
          <w:ilvl w:val="1"/>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sidRPr="00077E37">
        <w:rPr>
          <w:rFonts w:ascii="Times New Roman" w:hAnsi="Times New Roman"/>
          <w:szCs w:val="24"/>
        </w:rPr>
        <w:t xml:space="preserve">Panel profile:  </w:t>
      </w:r>
      <w:r w:rsidR="009346B4">
        <w:rPr>
          <w:rFonts w:ascii="Times New Roman" w:hAnsi="Times New Roman"/>
          <w:szCs w:val="24"/>
        </w:rPr>
        <w:t>7-wall</w:t>
      </w:r>
      <w:r w:rsidRPr="00077E37">
        <w:rPr>
          <w:rFonts w:ascii="Times New Roman" w:hAnsi="Times New Roman"/>
          <w:szCs w:val="24"/>
        </w:rPr>
        <w:t xml:space="preserve"> </w:t>
      </w:r>
      <w:r w:rsidRPr="00077E37">
        <w:rPr>
          <w:rFonts w:ascii="Times New Roman" w:hAnsi="Times New Roman"/>
          <w:b/>
          <w:i/>
          <w:color w:val="0070C0"/>
          <w:szCs w:val="24"/>
        </w:rPr>
        <w:t>(</w:t>
      </w:r>
      <w:r w:rsidR="009346B4">
        <w:rPr>
          <w:rFonts w:ascii="Times New Roman" w:hAnsi="Times New Roman"/>
          <w:b/>
          <w:i/>
          <w:color w:val="0070C0"/>
          <w:szCs w:val="24"/>
        </w:rPr>
        <w:t>Other panel profiles available, please contact DGI for information and availability</w:t>
      </w:r>
      <w:r w:rsidRPr="00077E37">
        <w:rPr>
          <w:rFonts w:ascii="Times New Roman" w:hAnsi="Times New Roman"/>
          <w:b/>
          <w:i/>
          <w:color w:val="0070C0"/>
          <w:szCs w:val="24"/>
        </w:rPr>
        <w:t>)</w:t>
      </w:r>
      <w:r w:rsidRPr="00077E37">
        <w:rPr>
          <w:rFonts w:ascii="Times New Roman" w:hAnsi="Times New Roman"/>
          <w:szCs w:val="24"/>
        </w:rPr>
        <w:t>.</w:t>
      </w:r>
    </w:p>
    <w:p w14:paraId="1AEAA31A" w14:textId="77777777" w:rsidR="00077E37" w:rsidRPr="00077E37" w:rsidRDefault="00077E37" w:rsidP="00785C1E">
      <w:pPr>
        <w:widowControl/>
        <w:numPr>
          <w:ilvl w:val="2"/>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800" w:firstLine="0"/>
        <w:rPr>
          <w:rFonts w:ascii="Times New Roman" w:hAnsi="Times New Roman"/>
          <w:szCs w:val="24"/>
        </w:rPr>
      </w:pPr>
      <w:r w:rsidRPr="00077E37">
        <w:rPr>
          <w:rFonts w:ascii="Times New Roman" w:hAnsi="Times New Roman"/>
          <w:szCs w:val="24"/>
        </w:rPr>
        <w:t>Other glazing panels including standing seam and corrugated profiles are not acceptable.</w:t>
      </w:r>
    </w:p>
    <w:p w14:paraId="367FDF48" w14:textId="77777777" w:rsidR="00077E37" w:rsidRPr="00077E37" w:rsidRDefault="00077E37" w:rsidP="00785C1E">
      <w:pPr>
        <w:widowControl/>
        <w:numPr>
          <w:ilvl w:val="2"/>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800" w:firstLine="0"/>
        <w:rPr>
          <w:rFonts w:ascii="Times New Roman" w:hAnsi="Times New Roman"/>
          <w:szCs w:val="24"/>
        </w:rPr>
      </w:pPr>
      <w:r w:rsidRPr="00077E37">
        <w:rPr>
          <w:rFonts w:ascii="Times New Roman" w:hAnsi="Times New Roman"/>
          <w:szCs w:val="24"/>
        </w:rPr>
        <w:t xml:space="preserve"> Fiberglass, FRP and built up panels with internal structure not acceptable.</w:t>
      </w:r>
    </w:p>
    <w:p w14:paraId="62A5A7E5" w14:textId="77777777" w:rsidR="00077E37" w:rsidRPr="00077E37" w:rsidRDefault="00077E37" w:rsidP="00785C1E">
      <w:pPr>
        <w:widowControl/>
        <w:numPr>
          <w:ilvl w:val="1"/>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sidRPr="00077E37">
        <w:rPr>
          <w:rFonts w:ascii="Times New Roman" w:hAnsi="Times New Roman"/>
          <w:szCs w:val="24"/>
        </w:rPr>
        <w:t xml:space="preserve">Panel width: </w:t>
      </w:r>
      <w:r w:rsidR="009346B4">
        <w:rPr>
          <w:rFonts w:ascii="Times New Roman" w:hAnsi="Times New Roman"/>
          <w:szCs w:val="24"/>
        </w:rPr>
        <w:t>19-11/16” (inches) nominal.</w:t>
      </w:r>
    </w:p>
    <w:p w14:paraId="0826D4C3" w14:textId="77777777" w:rsidR="00077E37" w:rsidRPr="00077E37" w:rsidRDefault="00077E37" w:rsidP="00785C1E">
      <w:pPr>
        <w:widowControl/>
        <w:numPr>
          <w:ilvl w:val="1"/>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sidRPr="00077E37">
        <w:rPr>
          <w:rFonts w:ascii="Times New Roman" w:hAnsi="Times New Roman"/>
          <w:szCs w:val="24"/>
        </w:rPr>
        <w:t xml:space="preserve">Panel color: </w:t>
      </w:r>
      <w:r w:rsidRPr="00077E37">
        <w:rPr>
          <w:rFonts w:ascii="Times New Roman" w:hAnsi="Times New Roman"/>
          <w:b/>
          <w:i/>
          <w:szCs w:val="24"/>
        </w:rPr>
        <w:t>[Enter panel color]</w:t>
      </w:r>
      <w:r w:rsidRPr="00077E37">
        <w:rPr>
          <w:rFonts w:ascii="Times New Roman" w:hAnsi="Times New Roman"/>
          <w:szCs w:val="24"/>
        </w:rPr>
        <w:t xml:space="preserve"> </w:t>
      </w:r>
      <w:r w:rsidRPr="00077E37">
        <w:rPr>
          <w:rFonts w:ascii="Times New Roman" w:hAnsi="Times New Roman"/>
          <w:b/>
          <w:i/>
          <w:color w:val="0070C0"/>
          <w:szCs w:val="24"/>
        </w:rPr>
        <w:t>(Clear</w:t>
      </w:r>
      <w:r w:rsidR="009346B4">
        <w:rPr>
          <w:rFonts w:ascii="Times New Roman" w:hAnsi="Times New Roman"/>
          <w:b/>
          <w:i/>
          <w:color w:val="0070C0"/>
          <w:szCs w:val="24"/>
        </w:rPr>
        <w:t xml:space="preserve"> and</w:t>
      </w:r>
      <w:r w:rsidRPr="00077E37">
        <w:rPr>
          <w:rFonts w:ascii="Times New Roman" w:hAnsi="Times New Roman"/>
          <w:b/>
          <w:i/>
          <w:color w:val="0070C0"/>
          <w:szCs w:val="24"/>
        </w:rPr>
        <w:t xml:space="preserve"> Opal)</w:t>
      </w:r>
      <w:r w:rsidRPr="00077E37">
        <w:rPr>
          <w:rFonts w:ascii="Times New Roman" w:hAnsi="Times New Roman"/>
          <w:szCs w:val="24"/>
        </w:rPr>
        <w:t>.</w:t>
      </w:r>
    </w:p>
    <w:p w14:paraId="54BCE4C7" w14:textId="77777777" w:rsidR="00077E37" w:rsidRPr="00077E37" w:rsidRDefault="00077E37" w:rsidP="00785C1E">
      <w:pPr>
        <w:widowControl/>
        <w:numPr>
          <w:ilvl w:val="2"/>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sidRPr="00077E37">
        <w:rPr>
          <w:rFonts w:ascii="Times New Roman" w:hAnsi="Times New Roman"/>
          <w:szCs w:val="24"/>
        </w:rPr>
        <w:t xml:space="preserve"> Panels shall be uniform in color according to manufacturer standard </w:t>
      </w:r>
      <w:proofErr w:type="gramStart"/>
      <w:r w:rsidRPr="00077E37">
        <w:rPr>
          <w:rFonts w:ascii="Times New Roman" w:hAnsi="Times New Roman"/>
          <w:szCs w:val="24"/>
        </w:rPr>
        <w:t>allowable</w:t>
      </w:r>
      <w:proofErr w:type="gramEnd"/>
    </w:p>
    <w:p w14:paraId="6DA17903" w14:textId="77777777" w:rsidR="00077E37" w:rsidRPr="00D52A1E" w:rsidRDefault="00077E37" w:rsidP="00077E37">
      <w:p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077E37">
        <w:rPr>
          <w:rFonts w:ascii="Times New Roman" w:hAnsi="Times New Roman"/>
          <w:szCs w:val="24"/>
        </w:rPr>
        <w:t xml:space="preserve">                   </w:t>
      </w:r>
      <w:r>
        <w:rPr>
          <w:rFonts w:ascii="Times New Roman" w:hAnsi="Times New Roman"/>
          <w:szCs w:val="24"/>
        </w:rPr>
        <w:t xml:space="preserve">            </w:t>
      </w:r>
      <w:r w:rsidRPr="00077E37">
        <w:rPr>
          <w:rFonts w:ascii="Times New Roman" w:hAnsi="Times New Roman"/>
          <w:szCs w:val="24"/>
        </w:rPr>
        <w:t>variation.</w:t>
      </w:r>
    </w:p>
    <w:p w14:paraId="66AC564F" w14:textId="77777777" w:rsidR="00632E1F" w:rsidRPr="00D52A1E" w:rsidRDefault="00632E1F" w:rsidP="00785C1E">
      <w:pPr>
        <w:numPr>
          <w:ilvl w:val="0"/>
          <w:numId w:val="18"/>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Thermal Performance: according to NFRC performance standards as follows:</w:t>
      </w:r>
      <w:r w:rsidR="00BA2815" w:rsidRPr="00D52A1E">
        <w:rPr>
          <w:rFonts w:ascii="Times New Roman" w:hAnsi="Times New Roman"/>
          <w:szCs w:val="24"/>
        </w:rPr>
        <w:t xml:space="preserve"> </w:t>
      </w:r>
      <w:r w:rsidR="00BA2815" w:rsidRPr="00D52A1E">
        <w:rPr>
          <w:rFonts w:ascii="Times New Roman" w:hAnsi="Times New Roman"/>
          <w:b/>
          <w:i/>
          <w:szCs w:val="24"/>
        </w:rPr>
        <w:t>[</w:t>
      </w:r>
      <w:r w:rsidR="00D52A1E">
        <w:rPr>
          <w:rFonts w:ascii="Times New Roman" w:hAnsi="Times New Roman"/>
          <w:b/>
          <w:i/>
          <w:szCs w:val="24"/>
        </w:rPr>
        <w:t>choose</w:t>
      </w:r>
      <w:r w:rsidR="00A22829">
        <w:rPr>
          <w:rFonts w:ascii="Times New Roman" w:hAnsi="Times New Roman"/>
          <w:b/>
          <w:i/>
          <w:szCs w:val="24"/>
        </w:rPr>
        <w:t xml:space="preserve"> from</w:t>
      </w:r>
      <w:r w:rsidR="00D52A1E">
        <w:rPr>
          <w:rFonts w:ascii="Times New Roman" w:hAnsi="Times New Roman"/>
          <w:b/>
          <w:i/>
          <w:szCs w:val="24"/>
        </w:rPr>
        <w:t xml:space="preserve"> panel</w:t>
      </w:r>
      <w:r w:rsidR="00A22829">
        <w:rPr>
          <w:rFonts w:ascii="Times New Roman" w:hAnsi="Times New Roman"/>
          <w:b/>
          <w:i/>
          <w:szCs w:val="24"/>
        </w:rPr>
        <w:t>s</w:t>
      </w:r>
      <w:r w:rsidR="00D52A1E">
        <w:rPr>
          <w:rFonts w:ascii="Times New Roman" w:hAnsi="Times New Roman"/>
          <w:b/>
          <w:i/>
          <w:szCs w:val="24"/>
        </w:rPr>
        <w:t xml:space="preserve"> below</w:t>
      </w:r>
      <w:r w:rsidR="00BA2815" w:rsidRPr="00D52A1E">
        <w:rPr>
          <w:rFonts w:ascii="Times New Roman" w:hAnsi="Times New Roman"/>
          <w:b/>
          <w:i/>
          <w:szCs w:val="24"/>
        </w:rPr>
        <w:t>]</w:t>
      </w:r>
    </w:p>
    <w:p w14:paraId="7C77F607" w14:textId="77777777" w:rsidR="00632E1F" w:rsidRPr="00A22829" w:rsidRDefault="00632E1F" w:rsidP="00785C1E">
      <w:pPr>
        <w:widowControl/>
        <w:numPr>
          <w:ilvl w:val="0"/>
          <w:numId w:val="16"/>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b/>
          <w:i/>
          <w:color w:val="0070C0"/>
          <w:szCs w:val="24"/>
        </w:rPr>
      </w:pPr>
      <w:r w:rsidRPr="00A22829">
        <w:rPr>
          <w:rFonts w:ascii="Times New Roman" w:hAnsi="Times New Roman"/>
          <w:b/>
          <w:i/>
          <w:color w:val="0070C0"/>
          <w:szCs w:val="24"/>
        </w:rPr>
        <w:t xml:space="preserve">Clear </w:t>
      </w:r>
      <w:r w:rsidR="009346B4">
        <w:rPr>
          <w:rFonts w:ascii="Times New Roman" w:hAnsi="Times New Roman"/>
          <w:b/>
          <w:i/>
          <w:color w:val="0070C0"/>
          <w:szCs w:val="24"/>
        </w:rPr>
        <w:t xml:space="preserve">7-wall </w:t>
      </w:r>
      <w:r w:rsidRPr="00A22829">
        <w:rPr>
          <w:rFonts w:ascii="Times New Roman" w:hAnsi="Times New Roman"/>
          <w:b/>
          <w:i/>
          <w:color w:val="0070C0"/>
          <w:szCs w:val="24"/>
        </w:rPr>
        <w:t xml:space="preserve">panel: </w:t>
      </w:r>
      <w:r w:rsidRPr="00A22829">
        <w:rPr>
          <w:rFonts w:ascii="Times New Roman" w:hAnsi="Times New Roman"/>
          <w:b/>
          <w:i/>
          <w:color w:val="0070C0"/>
          <w:szCs w:val="24"/>
        </w:rPr>
        <w:tab/>
      </w:r>
      <w:r w:rsidR="009346B4">
        <w:rPr>
          <w:rFonts w:ascii="Times New Roman" w:hAnsi="Times New Roman"/>
          <w:b/>
          <w:i/>
          <w:color w:val="0070C0"/>
          <w:szCs w:val="24"/>
        </w:rPr>
        <w:tab/>
      </w:r>
      <w:r w:rsidRPr="00A22829">
        <w:rPr>
          <w:rFonts w:ascii="Times New Roman" w:hAnsi="Times New Roman"/>
          <w:b/>
          <w:i/>
          <w:color w:val="0070C0"/>
          <w:szCs w:val="24"/>
        </w:rPr>
        <w:t xml:space="preserve">U-factor = </w:t>
      </w:r>
      <w:r w:rsidR="00BA2815" w:rsidRPr="00A22829">
        <w:rPr>
          <w:rFonts w:ascii="Times New Roman" w:hAnsi="Times New Roman"/>
          <w:b/>
          <w:i/>
          <w:color w:val="0070C0"/>
          <w:szCs w:val="24"/>
        </w:rPr>
        <w:t>[</w:t>
      </w:r>
      <w:r w:rsidR="00D245A5" w:rsidRPr="00A22829">
        <w:rPr>
          <w:rFonts w:ascii="Times New Roman" w:hAnsi="Times New Roman"/>
          <w:b/>
          <w:i/>
          <w:color w:val="0070C0"/>
          <w:szCs w:val="24"/>
        </w:rPr>
        <w:t>0.28</w:t>
      </w:r>
      <w:r w:rsidR="00BA2815" w:rsidRPr="00A22829">
        <w:rPr>
          <w:rFonts w:ascii="Times New Roman" w:hAnsi="Times New Roman"/>
          <w:b/>
          <w:i/>
          <w:color w:val="0070C0"/>
          <w:szCs w:val="24"/>
        </w:rPr>
        <w:t>]</w:t>
      </w:r>
      <w:r w:rsidRPr="00A22829">
        <w:rPr>
          <w:rFonts w:ascii="Times New Roman" w:hAnsi="Times New Roman"/>
          <w:b/>
          <w:i/>
          <w:color w:val="0070C0"/>
          <w:szCs w:val="24"/>
        </w:rPr>
        <w:t xml:space="preserve">, SHGC = </w:t>
      </w:r>
      <w:r w:rsidR="00BA2815" w:rsidRPr="00A22829">
        <w:rPr>
          <w:rFonts w:ascii="Times New Roman" w:hAnsi="Times New Roman"/>
          <w:b/>
          <w:i/>
          <w:color w:val="0070C0"/>
          <w:szCs w:val="24"/>
        </w:rPr>
        <w:t>[</w:t>
      </w:r>
      <w:r w:rsidR="00D245A5" w:rsidRPr="00A22829">
        <w:rPr>
          <w:rFonts w:ascii="Times New Roman" w:hAnsi="Times New Roman"/>
          <w:b/>
          <w:i/>
          <w:color w:val="0070C0"/>
          <w:szCs w:val="24"/>
        </w:rPr>
        <w:t>0</w:t>
      </w:r>
      <w:r w:rsidRPr="00A22829">
        <w:rPr>
          <w:rFonts w:ascii="Times New Roman" w:hAnsi="Times New Roman"/>
          <w:b/>
          <w:i/>
          <w:color w:val="0070C0"/>
          <w:szCs w:val="24"/>
        </w:rPr>
        <w:t>.</w:t>
      </w:r>
      <w:r w:rsidR="00D245A5" w:rsidRPr="00A22829">
        <w:rPr>
          <w:rFonts w:ascii="Times New Roman" w:hAnsi="Times New Roman"/>
          <w:b/>
          <w:i/>
          <w:color w:val="0070C0"/>
          <w:szCs w:val="24"/>
        </w:rPr>
        <w:t>58</w:t>
      </w:r>
      <w:r w:rsidR="00BA2815" w:rsidRPr="00A22829">
        <w:rPr>
          <w:rFonts w:ascii="Times New Roman" w:hAnsi="Times New Roman"/>
          <w:b/>
          <w:i/>
          <w:color w:val="0070C0"/>
          <w:szCs w:val="24"/>
        </w:rPr>
        <w:t>]</w:t>
      </w:r>
    </w:p>
    <w:p w14:paraId="212668E0" w14:textId="77777777" w:rsidR="00632E1F" w:rsidRPr="00A22829" w:rsidRDefault="00632E1F" w:rsidP="00785C1E">
      <w:pPr>
        <w:widowControl/>
        <w:numPr>
          <w:ilvl w:val="0"/>
          <w:numId w:val="16"/>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b/>
          <w:i/>
          <w:color w:val="0070C0"/>
          <w:szCs w:val="24"/>
        </w:rPr>
      </w:pPr>
      <w:r w:rsidRPr="00A22829">
        <w:rPr>
          <w:rFonts w:ascii="Times New Roman" w:hAnsi="Times New Roman"/>
          <w:b/>
          <w:i/>
          <w:color w:val="0070C0"/>
          <w:szCs w:val="24"/>
        </w:rPr>
        <w:t>Clear IR</w:t>
      </w:r>
      <w:r w:rsidR="009346B4">
        <w:rPr>
          <w:rFonts w:ascii="Times New Roman" w:hAnsi="Times New Roman"/>
          <w:b/>
          <w:i/>
          <w:color w:val="0070C0"/>
          <w:szCs w:val="24"/>
        </w:rPr>
        <w:t xml:space="preserve"> 7-wall</w:t>
      </w:r>
      <w:r w:rsidRPr="00A22829">
        <w:rPr>
          <w:rFonts w:ascii="Times New Roman" w:hAnsi="Times New Roman"/>
          <w:b/>
          <w:i/>
          <w:color w:val="0070C0"/>
          <w:szCs w:val="24"/>
        </w:rPr>
        <w:t xml:space="preserve"> panel:</w:t>
      </w:r>
      <w:r w:rsidRPr="00A22829">
        <w:rPr>
          <w:rFonts w:ascii="Times New Roman" w:hAnsi="Times New Roman"/>
          <w:b/>
          <w:i/>
          <w:color w:val="0070C0"/>
          <w:szCs w:val="24"/>
        </w:rPr>
        <w:tab/>
      </w:r>
      <w:r w:rsidR="009346B4">
        <w:rPr>
          <w:rFonts w:ascii="Times New Roman" w:hAnsi="Times New Roman"/>
          <w:b/>
          <w:i/>
          <w:color w:val="0070C0"/>
          <w:szCs w:val="24"/>
        </w:rPr>
        <w:tab/>
      </w:r>
      <w:r w:rsidR="00BA2815" w:rsidRPr="00A22829">
        <w:rPr>
          <w:rFonts w:ascii="Times New Roman" w:hAnsi="Times New Roman"/>
          <w:b/>
          <w:i/>
          <w:color w:val="0070C0"/>
          <w:szCs w:val="24"/>
        </w:rPr>
        <w:t>U-factor = [</w:t>
      </w:r>
      <w:r w:rsidR="00D245A5" w:rsidRPr="00A22829">
        <w:rPr>
          <w:rFonts w:ascii="Times New Roman" w:hAnsi="Times New Roman"/>
          <w:b/>
          <w:i/>
          <w:color w:val="0070C0"/>
          <w:szCs w:val="24"/>
        </w:rPr>
        <w:t>0</w:t>
      </w:r>
      <w:r w:rsidR="00BA2815" w:rsidRPr="00A22829">
        <w:rPr>
          <w:rFonts w:ascii="Times New Roman" w:hAnsi="Times New Roman"/>
          <w:b/>
          <w:i/>
          <w:color w:val="0070C0"/>
          <w:szCs w:val="24"/>
        </w:rPr>
        <w:t>.</w:t>
      </w:r>
      <w:r w:rsidR="00D245A5" w:rsidRPr="00A22829">
        <w:rPr>
          <w:rFonts w:ascii="Times New Roman" w:hAnsi="Times New Roman"/>
          <w:b/>
          <w:i/>
          <w:color w:val="0070C0"/>
          <w:szCs w:val="24"/>
        </w:rPr>
        <w:t>26</w:t>
      </w:r>
      <w:r w:rsidR="00BA2815" w:rsidRPr="00A22829">
        <w:rPr>
          <w:rFonts w:ascii="Times New Roman" w:hAnsi="Times New Roman"/>
          <w:b/>
          <w:i/>
          <w:color w:val="0070C0"/>
          <w:szCs w:val="24"/>
        </w:rPr>
        <w:t xml:space="preserve">], SHGC = </w:t>
      </w:r>
      <w:r w:rsidR="00D245A5" w:rsidRPr="00A22829">
        <w:rPr>
          <w:rFonts w:ascii="Times New Roman" w:hAnsi="Times New Roman"/>
          <w:b/>
          <w:i/>
          <w:color w:val="0070C0"/>
          <w:szCs w:val="24"/>
        </w:rPr>
        <w:t>[0</w:t>
      </w:r>
      <w:r w:rsidR="00BA2815" w:rsidRPr="00A22829">
        <w:rPr>
          <w:rFonts w:ascii="Times New Roman" w:hAnsi="Times New Roman"/>
          <w:b/>
          <w:i/>
          <w:color w:val="0070C0"/>
          <w:szCs w:val="24"/>
        </w:rPr>
        <w:t>.</w:t>
      </w:r>
      <w:r w:rsidR="00D245A5" w:rsidRPr="00A22829">
        <w:rPr>
          <w:rFonts w:ascii="Times New Roman" w:hAnsi="Times New Roman"/>
          <w:b/>
          <w:i/>
          <w:color w:val="0070C0"/>
          <w:szCs w:val="24"/>
        </w:rPr>
        <w:t>35</w:t>
      </w:r>
      <w:r w:rsidR="00BA2815" w:rsidRPr="00A22829">
        <w:rPr>
          <w:rFonts w:ascii="Times New Roman" w:hAnsi="Times New Roman"/>
          <w:b/>
          <w:i/>
          <w:color w:val="0070C0"/>
          <w:szCs w:val="24"/>
        </w:rPr>
        <w:t>]</w:t>
      </w:r>
    </w:p>
    <w:p w14:paraId="59921671" w14:textId="77777777" w:rsidR="00632E1F" w:rsidRPr="00A22829" w:rsidRDefault="00632E1F" w:rsidP="00785C1E">
      <w:pPr>
        <w:widowControl/>
        <w:numPr>
          <w:ilvl w:val="0"/>
          <w:numId w:val="16"/>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b/>
          <w:i/>
          <w:color w:val="0070C0"/>
          <w:szCs w:val="24"/>
        </w:rPr>
      </w:pPr>
      <w:r w:rsidRPr="00A22829">
        <w:rPr>
          <w:rFonts w:ascii="Times New Roman" w:hAnsi="Times New Roman"/>
          <w:b/>
          <w:i/>
          <w:color w:val="0070C0"/>
          <w:szCs w:val="24"/>
        </w:rPr>
        <w:t>Clear UV</w:t>
      </w:r>
      <w:r w:rsidR="00D245A5" w:rsidRPr="00A22829">
        <w:rPr>
          <w:rFonts w:ascii="Times New Roman" w:hAnsi="Times New Roman"/>
          <w:b/>
          <w:i/>
          <w:color w:val="0070C0"/>
          <w:szCs w:val="24"/>
        </w:rPr>
        <w:t>2</w:t>
      </w:r>
      <w:r w:rsidRPr="00A22829">
        <w:rPr>
          <w:rFonts w:ascii="Times New Roman" w:hAnsi="Times New Roman"/>
          <w:b/>
          <w:i/>
          <w:color w:val="0070C0"/>
          <w:szCs w:val="24"/>
        </w:rPr>
        <w:t xml:space="preserve"> Matte</w:t>
      </w:r>
      <w:r w:rsidR="009346B4">
        <w:rPr>
          <w:rFonts w:ascii="Times New Roman" w:hAnsi="Times New Roman"/>
          <w:b/>
          <w:i/>
          <w:color w:val="0070C0"/>
          <w:szCs w:val="24"/>
        </w:rPr>
        <w:t xml:space="preserve"> 7-wall</w:t>
      </w:r>
      <w:r w:rsidRPr="00A22829">
        <w:rPr>
          <w:rFonts w:ascii="Times New Roman" w:hAnsi="Times New Roman"/>
          <w:b/>
          <w:i/>
          <w:color w:val="0070C0"/>
          <w:szCs w:val="24"/>
        </w:rPr>
        <w:t>:</w:t>
      </w:r>
      <w:r w:rsidRPr="00A22829">
        <w:rPr>
          <w:rFonts w:ascii="Times New Roman" w:hAnsi="Times New Roman"/>
          <w:b/>
          <w:i/>
          <w:color w:val="0070C0"/>
          <w:szCs w:val="24"/>
        </w:rPr>
        <w:tab/>
      </w:r>
      <w:r w:rsidR="00BA2815" w:rsidRPr="00A22829">
        <w:rPr>
          <w:rFonts w:ascii="Times New Roman" w:hAnsi="Times New Roman"/>
          <w:b/>
          <w:i/>
          <w:color w:val="0070C0"/>
          <w:szCs w:val="24"/>
        </w:rPr>
        <w:t>U-factor = [</w:t>
      </w:r>
      <w:r w:rsidR="00D245A5" w:rsidRPr="00A22829">
        <w:rPr>
          <w:rFonts w:ascii="Times New Roman" w:hAnsi="Times New Roman"/>
          <w:b/>
          <w:i/>
          <w:color w:val="0070C0"/>
          <w:szCs w:val="24"/>
        </w:rPr>
        <w:t>0</w:t>
      </w:r>
      <w:r w:rsidR="00BA2815" w:rsidRPr="00A22829">
        <w:rPr>
          <w:rFonts w:ascii="Times New Roman" w:hAnsi="Times New Roman"/>
          <w:b/>
          <w:i/>
          <w:color w:val="0070C0"/>
          <w:szCs w:val="24"/>
        </w:rPr>
        <w:t>.</w:t>
      </w:r>
      <w:r w:rsidR="00D245A5" w:rsidRPr="00A22829">
        <w:rPr>
          <w:rFonts w:ascii="Times New Roman" w:hAnsi="Times New Roman"/>
          <w:b/>
          <w:i/>
          <w:color w:val="0070C0"/>
          <w:szCs w:val="24"/>
        </w:rPr>
        <w:t>24</w:t>
      </w:r>
      <w:r w:rsidR="00BA2815" w:rsidRPr="00A22829">
        <w:rPr>
          <w:rFonts w:ascii="Times New Roman" w:hAnsi="Times New Roman"/>
          <w:b/>
          <w:i/>
          <w:color w:val="0070C0"/>
          <w:szCs w:val="24"/>
        </w:rPr>
        <w:t xml:space="preserve">], SHGC = </w:t>
      </w:r>
      <w:r w:rsidR="00D245A5" w:rsidRPr="00A22829">
        <w:rPr>
          <w:rFonts w:ascii="Times New Roman" w:hAnsi="Times New Roman"/>
          <w:b/>
          <w:i/>
          <w:color w:val="0070C0"/>
          <w:szCs w:val="24"/>
        </w:rPr>
        <w:t>[0</w:t>
      </w:r>
      <w:r w:rsidR="00BA2815" w:rsidRPr="00A22829">
        <w:rPr>
          <w:rFonts w:ascii="Times New Roman" w:hAnsi="Times New Roman"/>
          <w:b/>
          <w:i/>
          <w:color w:val="0070C0"/>
          <w:szCs w:val="24"/>
        </w:rPr>
        <w:t>.</w:t>
      </w:r>
      <w:r w:rsidR="00D245A5" w:rsidRPr="00A22829">
        <w:rPr>
          <w:rFonts w:ascii="Times New Roman" w:hAnsi="Times New Roman"/>
          <w:b/>
          <w:i/>
          <w:color w:val="0070C0"/>
          <w:szCs w:val="24"/>
        </w:rPr>
        <w:t>48</w:t>
      </w:r>
      <w:r w:rsidR="00BA2815" w:rsidRPr="00A22829">
        <w:rPr>
          <w:rFonts w:ascii="Times New Roman" w:hAnsi="Times New Roman"/>
          <w:b/>
          <w:i/>
          <w:color w:val="0070C0"/>
          <w:szCs w:val="24"/>
        </w:rPr>
        <w:t>]</w:t>
      </w:r>
    </w:p>
    <w:p w14:paraId="5473C850" w14:textId="77777777" w:rsidR="00632E1F" w:rsidRPr="00A22829" w:rsidRDefault="00632E1F" w:rsidP="00785C1E">
      <w:pPr>
        <w:widowControl/>
        <w:numPr>
          <w:ilvl w:val="0"/>
          <w:numId w:val="16"/>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b/>
          <w:i/>
          <w:color w:val="0070C0"/>
          <w:szCs w:val="24"/>
        </w:rPr>
      </w:pPr>
      <w:r w:rsidRPr="00A22829">
        <w:rPr>
          <w:rFonts w:ascii="Times New Roman" w:hAnsi="Times New Roman"/>
          <w:b/>
          <w:i/>
          <w:color w:val="0070C0"/>
          <w:szCs w:val="24"/>
        </w:rPr>
        <w:t xml:space="preserve">Opal </w:t>
      </w:r>
      <w:r w:rsidR="009346B4">
        <w:rPr>
          <w:rFonts w:ascii="Times New Roman" w:hAnsi="Times New Roman"/>
          <w:b/>
          <w:i/>
          <w:color w:val="0070C0"/>
          <w:szCs w:val="24"/>
        </w:rPr>
        <w:t xml:space="preserve">7-wall </w:t>
      </w:r>
      <w:r w:rsidRPr="00A22829">
        <w:rPr>
          <w:rFonts w:ascii="Times New Roman" w:hAnsi="Times New Roman"/>
          <w:b/>
          <w:i/>
          <w:color w:val="0070C0"/>
          <w:szCs w:val="24"/>
        </w:rPr>
        <w:t>panel:</w:t>
      </w:r>
      <w:r w:rsidRPr="00A22829">
        <w:rPr>
          <w:rFonts w:ascii="Times New Roman" w:hAnsi="Times New Roman"/>
          <w:b/>
          <w:i/>
          <w:color w:val="0070C0"/>
          <w:szCs w:val="24"/>
        </w:rPr>
        <w:tab/>
      </w:r>
      <w:r w:rsidR="009346B4">
        <w:rPr>
          <w:rFonts w:ascii="Times New Roman" w:hAnsi="Times New Roman"/>
          <w:b/>
          <w:i/>
          <w:color w:val="0070C0"/>
          <w:szCs w:val="24"/>
        </w:rPr>
        <w:tab/>
      </w:r>
      <w:r w:rsidR="00BA2815" w:rsidRPr="00A22829">
        <w:rPr>
          <w:rFonts w:ascii="Times New Roman" w:hAnsi="Times New Roman"/>
          <w:b/>
          <w:i/>
          <w:color w:val="0070C0"/>
          <w:szCs w:val="24"/>
        </w:rPr>
        <w:t xml:space="preserve">U-factor = </w:t>
      </w:r>
      <w:r w:rsidR="00D245A5" w:rsidRPr="00A22829">
        <w:rPr>
          <w:rFonts w:ascii="Times New Roman" w:hAnsi="Times New Roman"/>
          <w:b/>
          <w:i/>
          <w:color w:val="0070C0"/>
          <w:szCs w:val="24"/>
        </w:rPr>
        <w:t>[0</w:t>
      </w:r>
      <w:r w:rsidR="00BA2815" w:rsidRPr="00A22829">
        <w:rPr>
          <w:rFonts w:ascii="Times New Roman" w:hAnsi="Times New Roman"/>
          <w:b/>
          <w:i/>
          <w:color w:val="0070C0"/>
          <w:szCs w:val="24"/>
        </w:rPr>
        <w:t>.</w:t>
      </w:r>
      <w:r w:rsidR="00D245A5" w:rsidRPr="00A22829">
        <w:rPr>
          <w:rFonts w:ascii="Times New Roman" w:hAnsi="Times New Roman"/>
          <w:b/>
          <w:i/>
          <w:color w:val="0070C0"/>
          <w:szCs w:val="24"/>
        </w:rPr>
        <w:t>28</w:t>
      </w:r>
      <w:r w:rsidR="00BA2815" w:rsidRPr="00A22829">
        <w:rPr>
          <w:rFonts w:ascii="Times New Roman" w:hAnsi="Times New Roman"/>
          <w:b/>
          <w:i/>
          <w:color w:val="0070C0"/>
          <w:szCs w:val="24"/>
        </w:rPr>
        <w:t xml:space="preserve">], SHGC = </w:t>
      </w:r>
      <w:r w:rsidR="00D245A5" w:rsidRPr="00A22829">
        <w:rPr>
          <w:rFonts w:ascii="Times New Roman" w:hAnsi="Times New Roman"/>
          <w:b/>
          <w:i/>
          <w:color w:val="0070C0"/>
          <w:szCs w:val="24"/>
        </w:rPr>
        <w:t>[0</w:t>
      </w:r>
      <w:r w:rsidR="00BA2815" w:rsidRPr="00A22829">
        <w:rPr>
          <w:rFonts w:ascii="Times New Roman" w:hAnsi="Times New Roman"/>
          <w:b/>
          <w:i/>
          <w:color w:val="0070C0"/>
          <w:szCs w:val="24"/>
        </w:rPr>
        <w:t>.</w:t>
      </w:r>
      <w:r w:rsidR="00D245A5" w:rsidRPr="00A22829">
        <w:rPr>
          <w:rFonts w:ascii="Times New Roman" w:hAnsi="Times New Roman"/>
          <w:b/>
          <w:i/>
          <w:color w:val="0070C0"/>
          <w:szCs w:val="24"/>
        </w:rPr>
        <w:t>39</w:t>
      </w:r>
      <w:r w:rsidR="00BA2815" w:rsidRPr="00A22829">
        <w:rPr>
          <w:rFonts w:ascii="Times New Roman" w:hAnsi="Times New Roman"/>
          <w:b/>
          <w:i/>
          <w:color w:val="0070C0"/>
          <w:szCs w:val="24"/>
        </w:rPr>
        <w:t>]</w:t>
      </w:r>
    </w:p>
    <w:p w14:paraId="78D8880A" w14:textId="77777777" w:rsidR="00CE6F38" w:rsidRDefault="00632E1F" w:rsidP="00785C1E">
      <w:pPr>
        <w:widowControl/>
        <w:numPr>
          <w:ilvl w:val="0"/>
          <w:numId w:val="16"/>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b/>
          <w:i/>
          <w:color w:val="0070C0"/>
          <w:szCs w:val="24"/>
        </w:rPr>
      </w:pPr>
      <w:r w:rsidRPr="00A22829">
        <w:rPr>
          <w:rFonts w:ascii="Times New Roman" w:hAnsi="Times New Roman"/>
          <w:b/>
          <w:i/>
          <w:color w:val="0070C0"/>
          <w:szCs w:val="24"/>
        </w:rPr>
        <w:t>Opal IR</w:t>
      </w:r>
      <w:r w:rsidR="009346B4">
        <w:rPr>
          <w:rFonts w:ascii="Times New Roman" w:hAnsi="Times New Roman"/>
          <w:b/>
          <w:i/>
          <w:color w:val="0070C0"/>
          <w:szCs w:val="24"/>
        </w:rPr>
        <w:t xml:space="preserve"> 7-wall</w:t>
      </w:r>
      <w:r w:rsidRPr="00A22829">
        <w:rPr>
          <w:rFonts w:ascii="Times New Roman" w:hAnsi="Times New Roman"/>
          <w:b/>
          <w:i/>
          <w:color w:val="0070C0"/>
          <w:szCs w:val="24"/>
        </w:rPr>
        <w:t xml:space="preserve"> panel:</w:t>
      </w:r>
      <w:r w:rsidRPr="00A22829">
        <w:rPr>
          <w:rFonts w:ascii="Times New Roman" w:hAnsi="Times New Roman"/>
          <w:b/>
          <w:i/>
          <w:color w:val="0070C0"/>
          <w:szCs w:val="24"/>
        </w:rPr>
        <w:tab/>
      </w:r>
      <w:r w:rsidR="009346B4">
        <w:rPr>
          <w:rFonts w:ascii="Times New Roman" w:hAnsi="Times New Roman"/>
          <w:b/>
          <w:i/>
          <w:color w:val="0070C0"/>
          <w:szCs w:val="24"/>
        </w:rPr>
        <w:tab/>
      </w:r>
      <w:r w:rsidR="00BA2815" w:rsidRPr="00A22829">
        <w:rPr>
          <w:rFonts w:ascii="Times New Roman" w:hAnsi="Times New Roman"/>
          <w:b/>
          <w:i/>
          <w:color w:val="0070C0"/>
          <w:szCs w:val="24"/>
        </w:rPr>
        <w:t>U-factor = [</w:t>
      </w:r>
      <w:r w:rsidR="00D245A5" w:rsidRPr="00A22829">
        <w:rPr>
          <w:rFonts w:ascii="Times New Roman" w:hAnsi="Times New Roman"/>
          <w:b/>
          <w:i/>
          <w:color w:val="0070C0"/>
          <w:szCs w:val="24"/>
        </w:rPr>
        <w:t>0</w:t>
      </w:r>
      <w:r w:rsidR="00BA2815" w:rsidRPr="00A22829">
        <w:rPr>
          <w:rFonts w:ascii="Times New Roman" w:hAnsi="Times New Roman"/>
          <w:b/>
          <w:i/>
          <w:color w:val="0070C0"/>
          <w:szCs w:val="24"/>
        </w:rPr>
        <w:t>.</w:t>
      </w:r>
      <w:r w:rsidR="00D245A5" w:rsidRPr="00A22829">
        <w:rPr>
          <w:rFonts w:ascii="Times New Roman" w:hAnsi="Times New Roman"/>
          <w:b/>
          <w:i/>
          <w:color w:val="0070C0"/>
          <w:szCs w:val="24"/>
        </w:rPr>
        <w:t>26</w:t>
      </w:r>
      <w:r w:rsidR="00BA2815" w:rsidRPr="00A22829">
        <w:rPr>
          <w:rFonts w:ascii="Times New Roman" w:hAnsi="Times New Roman"/>
          <w:b/>
          <w:i/>
          <w:color w:val="0070C0"/>
          <w:szCs w:val="24"/>
        </w:rPr>
        <w:t>], SHGC = [</w:t>
      </w:r>
      <w:r w:rsidR="00D245A5" w:rsidRPr="00A22829">
        <w:rPr>
          <w:rFonts w:ascii="Times New Roman" w:hAnsi="Times New Roman"/>
          <w:b/>
          <w:i/>
          <w:color w:val="0070C0"/>
          <w:szCs w:val="24"/>
        </w:rPr>
        <w:t>0</w:t>
      </w:r>
      <w:r w:rsidR="00BA2815" w:rsidRPr="00A22829">
        <w:rPr>
          <w:rFonts w:ascii="Times New Roman" w:hAnsi="Times New Roman"/>
          <w:b/>
          <w:i/>
          <w:color w:val="0070C0"/>
          <w:szCs w:val="24"/>
        </w:rPr>
        <w:t>.</w:t>
      </w:r>
      <w:r w:rsidR="00D245A5" w:rsidRPr="00A22829">
        <w:rPr>
          <w:rFonts w:ascii="Times New Roman" w:hAnsi="Times New Roman"/>
          <w:b/>
          <w:i/>
          <w:color w:val="0070C0"/>
          <w:szCs w:val="24"/>
        </w:rPr>
        <w:t>30</w:t>
      </w:r>
      <w:r w:rsidR="00BA2815" w:rsidRPr="00A22829">
        <w:rPr>
          <w:rFonts w:ascii="Times New Roman" w:hAnsi="Times New Roman"/>
          <w:b/>
          <w:i/>
          <w:color w:val="0070C0"/>
          <w:szCs w:val="24"/>
        </w:rPr>
        <w:t>]</w:t>
      </w:r>
    </w:p>
    <w:p w14:paraId="25E7E5D0" w14:textId="77777777" w:rsidR="009346B4" w:rsidRPr="00A22829" w:rsidRDefault="00487898" w:rsidP="00785C1E">
      <w:pPr>
        <w:widowControl/>
        <w:numPr>
          <w:ilvl w:val="0"/>
          <w:numId w:val="16"/>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b/>
          <w:i/>
          <w:color w:val="0070C0"/>
          <w:szCs w:val="24"/>
        </w:rPr>
      </w:pPr>
      <w:r>
        <w:rPr>
          <w:rFonts w:ascii="Times New Roman" w:hAnsi="Times New Roman"/>
          <w:b/>
          <w:i/>
          <w:color w:val="0070C0"/>
          <w:szCs w:val="24"/>
        </w:rPr>
        <w:t>For o</w:t>
      </w:r>
      <w:r w:rsidR="009346B4">
        <w:rPr>
          <w:rFonts w:ascii="Times New Roman" w:hAnsi="Times New Roman"/>
          <w:b/>
          <w:i/>
          <w:color w:val="0070C0"/>
          <w:szCs w:val="24"/>
        </w:rPr>
        <w:t>ptional panel values, please contact DGI.</w:t>
      </w:r>
    </w:p>
    <w:p w14:paraId="4C6831E8" w14:textId="77777777" w:rsidR="00077E37" w:rsidRPr="00077E37" w:rsidRDefault="00077E37" w:rsidP="00785C1E">
      <w:pPr>
        <w:widowControl/>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before="120"/>
        <w:ind w:left="720"/>
        <w:rPr>
          <w:rFonts w:ascii="Times New Roman" w:hAnsi="Times New Roman"/>
          <w:szCs w:val="24"/>
        </w:rPr>
      </w:pPr>
      <w:r w:rsidRPr="00077E37">
        <w:rPr>
          <w:rFonts w:ascii="Times New Roman" w:hAnsi="Times New Roman"/>
          <w:szCs w:val="24"/>
        </w:rPr>
        <w:t>Solar Performance:</w:t>
      </w:r>
    </w:p>
    <w:p w14:paraId="544F66D9" w14:textId="77777777" w:rsidR="00077E37" w:rsidRPr="00077E37" w:rsidRDefault="00077E37" w:rsidP="00785C1E">
      <w:pPr>
        <w:widowControl/>
        <w:numPr>
          <w:ilvl w:val="0"/>
          <w:numId w:val="21"/>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077E37">
        <w:rPr>
          <w:rFonts w:ascii="Times New Roman" w:hAnsi="Times New Roman"/>
          <w:szCs w:val="24"/>
        </w:rPr>
        <w:t xml:space="preserve"> Visible light transmission</w:t>
      </w:r>
    </w:p>
    <w:p w14:paraId="05297D4F" w14:textId="77777777" w:rsidR="00077E37" w:rsidRPr="00077E37" w:rsidRDefault="00077E37" w:rsidP="00785C1E">
      <w:pPr>
        <w:widowControl/>
        <w:numPr>
          <w:ilvl w:val="2"/>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sidRPr="00077E37">
        <w:rPr>
          <w:rFonts w:ascii="Times New Roman" w:hAnsi="Times New Roman"/>
          <w:b/>
          <w:szCs w:val="24"/>
        </w:rPr>
        <w:t xml:space="preserve"> </w:t>
      </w:r>
      <w:r w:rsidRPr="00077E37">
        <w:rPr>
          <w:rFonts w:ascii="Times New Roman" w:hAnsi="Times New Roman"/>
          <w:b/>
          <w:i/>
          <w:szCs w:val="24"/>
        </w:rPr>
        <w:t>[Enter panel color same as section 1.2/F.4]</w:t>
      </w:r>
    </w:p>
    <w:p w14:paraId="23B8F773" w14:textId="77777777" w:rsidR="00077E37" w:rsidRPr="00077E37" w:rsidRDefault="00077E37" w:rsidP="00785C1E">
      <w:pPr>
        <w:widowControl/>
        <w:numPr>
          <w:ilvl w:val="2"/>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i/>
          <w:szCs w:val="24"/>
        </w:rPr>
      </w:pPr>
      <w:r w:rsidRPr="00077E37">
        <w:rPr>
          <w:rFonts w:ascii="Times New Roman" w:hAnsi="Times New Roman"/>
          <w:b/>
          <w:szCs w:val="24"/>
        </w:rPr>
        <w:t xml:space="preserve"> </w:t>
      </w:r>
      <w:r w:rsidRPr="00077E37">
        <w:rPr>
          <w:rFonts w:ascii="Times New Roman" w:hAnsi="Times New Roman"/>
          <w:b/>
          <w:i/>
          <w:szCs w:val="24"/>
        </w:rPr>
        <w:t>[Enter Visible Light Transmission from choices below]</w:t>
      </w:r>
    </w:p>
    <w:p w14:paraId="09F9AFA7" w14:textId="77777777" w:rsidR="00077E37" w:rsidRPr="00077E37" w:rsidRDefault="00077E37" w:rsidP="00785C1E">
      <w:pPr>
        <w:widowControl/>
        <w:numPr>
          <w:ilvl w:val="3"/>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sidRPr="00077E37">
        <w:rPr>
          <w:rFonts w:ascii="Times New Roman" w:hAnsi="Times New Roman"/>
          <w:b/>
          <w:i/>
          <w:color w:val="0070C0"/>
          <w:szCs w:val="24"/>
        </w:rPr>
        <w:t xml:space="preserve"> Clear 3-wall = 72% VLT</w:t>
      </w:r>
    </w:p>
    <w:p w14:paraId="4AD447F9" w14:textId="77777777" w:rsidR="00077E37" w:rsidRPr="00077E37" w:rsidRDefault="00077E37" w:rsidP="00785C1E">
      <w:pPr>
        <w:widowControl/>
        <w:numPr>
          <w:ilvl w:val="3"/>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sidRPr="00077E37">
        <w:rPr>
          <w:rFonts w:ascii="Times New Roman" w:hAnsi="Times New Roman"/>
          <w:b/>
          <w:i/>
          <w:color w:val="0070C0"/>
          <w:szCs w:val="24"/>
        </w:rPr>
        <w:t xml:space="preserve"> Opal 3-wall = 35% VLT</w:t>
      </w:r>
    </w:p>
    <w:p w14:paraId="4CD9FF09" w14:textId="77777777" w:rsidR="00077E37" w:rsidRPr="00077E37" w:rsidRDefault="00077E37" w:rsidP="00785C1E">
      <w:pPr>
        <w:widowControl/>
        <w:numPr>
          <w:ilvl w:val="3"/>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sidRPr="00077E37">
        <w:rPr>
          <w:rFonts w:ascii="Times New Roman" w:hAnsi="Times New Roman"/>
          <w:b/>
          <w:i/>
          <w:color w:val="0070C0"/>
          <w:szCs w:val="24"/>
        </w:rPr>
        <w:t xml:space="preserve"> Bronze 3-wall = 35% VLT</w:t>
      </w:r>
    </w:p>
    <w:p w14:paraId="6219E578" w14:textId="77777777" w:rsidR="00077E37" w:rsidRPr="00077E37" w:rsidRDefault="00077E37" w:rsidP="00785C1E">
      <w:pPr>
        <w:widowControl/>
        <w:numPr>
          <w:ilvl w:val="3"/>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sidRPr="00077E37">
        <w:rPr>
          <w:rFonts w:ascii="Times New Roman" w:hAnsi="Times New Roman"/>
          <w:b/>
          <w:i/>
          <w:color w:val="0070C0"/>
          <w:szCs w:val="24"/>
        </w:rPr>
        <w:t xml:space="preserve"> Clear “X”-wall = 57% VLT</w:t>
      </w:r>
    </w:p>
    <w:p w14:paraId="16850756" w14:textId="77777777" w:rsidR="00077E37" w:rsidRPr="00077E37" w:rsidRDefault="00077E37" w:rsidP="00785C1E">
      <w:pPr>
        <w:widowControl/>
        <w:numPr>
          <w:ilvl w:val="3"/>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sidRPr="00077E37">
        <w:rPr>
          <w:rFonts w:ascii="Times New Roman" w:hAnsi="Times New Roman"/>
          <w:b/>
          <w:i/>
          <w:color w:val="0070C0"/>
          <w:szCs w:val="24"/>
        </w:rPr>
        <w:t xml:space="preserve"> Opal “X”-wall = 27% VLT</w:t>
      </w:r>
    </w:p>
    <w:p w14:paraId="08772073" w14:textId="77777777" w:rsidR="00A22829" w:rsidRPr="00077E37" w:rsidRDefault="00077E37" w:rsidP="00785C1E">
      <w:pPr>
        <w:widowControl/>
        <w:numPr>
          <w:ilvl w:val="3"/>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sidRPr="00077E37">
        <w:rPr>
          <w:rFonts w:ascii="Times New Roman" w:hAnsi="Times New Roman"/>
          <w:b/>
          <w:i/>
          <w:color w:val="0070C0"/>
          <w:szCs w:val="24"/>
        </w:rPr>
        <w:t xml:space="preserve"> Optional panel</w:t>
      </w:r>
      <w:r w:rsidR="005364F9">
        <w:rPr>
          <w:rFonts w:ascii="Times New Roman" w:hAnsi="Times New Roman"/>
          <w:b/>
          <w:i/>
          <w:color w:val="0070C0"/>
          <w:szCs w:val="24"/>
        </w:rPr>
        <w:t xml:space="preserve"> V</w:t>
      </w:r>
      <w:r w:rsidR="00555674">
        <w:rPr>
          <w:rFonts w:ascii="Times New Roman" w:hAnsi="Times New Roman"/>
          <w:b/>
          <w:i/>
          <w:color w:val="0070C0"/>
          <w:szCs w:val="24"/>
        </w:rPr>
        <w:t xml:space="preserve">isible </w:t>
      </w:r>
      <w:r w:rsidR="005364F9">
        <w:rPr>
          <w:rFonts w:ascii="Times New Roman" w:hAnsi="Times New Roman"/>
          <w:b/>
          <w:i/>
          <w:color w:val="0070C0"/>
          <w:szCs w:val="24"/>
        </w:rPr>
        <w:t>L</w:t>
      </w:r>
      <w:r w:rsidR="00555674">
        <w:rPr>
          <w:rFonts w:ascii="Times New Roman" w:hAnsi="Times New Roman"/>
          <w:b/>
          <w:i/>
          <w:color w:val="0070C0"/>
          <w:szCs w:val="24"/>
        </w:rPr>
        <w:t xml:space="preserve">ight </w:t>
      </w:r>
      <w:r w:rsidR="005364F9">
        <w:rPr>
          <w:rFonts w:ascii="Times New Roman" w:hAnsi="Times New Roman"/>
          <w:b/>
          <w:i/>
          <w:color w:val="0070C0"/>
          <w:szCs w:val="24"/>
        </w:rPr>
        <w:t>T</w:t>
      </w:r>
      <w:r w:rsidR="00555674">
        <w:rPr>
          <w:rFonts w:ascii="Times New Roman" w:hAnsi="Times New Roman"/>
          <w:b/>
          <w:i/>
          <w:color w:val="0070C0"/>
          <w:szCs w:val="24"/>
        </w:rPr>
        <w:t>ransmission values</w:t>
      </w:r>
      <w:r w:rsidRPr="00077E37">
        <w:rPr>
          <w:rFonts w:ascii="Times New Roman" w:hAnsi="Times New Roman"/>
          <w:b/>
          <w:i/>
          <w:color w:val="0070C0"/>
          <w:szCs w:val="24"/>
        </w:rPr>
        <w:t xml:space="preserve"> available</w:t>
      </w:r>
      <w:r w:rsidR="005364F9">
        <w:rPr>
          <w:rFonts w:ascii="Times New Roman" w:hAnsi="Times New Roman"/>
          <w:b/>
          <w:i/>
          <w:color w:val="0070C0"/>
          <w:szCs w:val="24"/>
        </w:rPr>
        <w:t>, please</w:t>
      </w:r>
      <w:r w:rsidRPr="00077E37">
        <w:rPr>
          <w:rFonts w:ascii="Times New Roman" w:hAnsi="Times New Roman"/>
          <w:b/>
          <w:i/>
          <w:color w:val="0070C0"/>
          <w:szCs w:val="24"/>
        </w:rPr>
        <w:t xml:space="preserve"> contac</w:t>
      </w:r>
      <w:r w:rsidR="005364F9">
        <w:rPr>
          <w:rFonts w:ascii="Times New Roman" w:hAnsi="Times New Roman"/>
          <w:b/>
          <w:i/>
          <w:color w:val="0070C0"/>
          <w:szCs w:val="24"/>
        </w:rPr>
        <w:t>t DGI</w:t>
      </w:r>
      <w:r w:rsidRPr="00077E37">
        <w:rPr>
          <w:rFonts w:ascii="Times New Roman" w:hAnsi="Times New Roman"/>
          <w:b/>
          <w:i/>
          <w:color w:val="0070C0"/>
          <w:szCs w:val="24"/>
        </w:rPr>
        <w:t>.</w:t>
      </w:r>
    </w:p>
    <w:p w14:paraId="5D2483B6" w14:textId="77777777" w:rsidR="00F32339" w:rsidRPr="00D52A1E" w:rsidRDefault="00F32339" w:rsidP="00785C1E">
      <w:pPr>
        <w:numPr>
          <w:ilvl w:val="0"/>
          <w:numId w:val="2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D52A1E">
        <w:rPr>
          <w:rFonts w:ascii="Times New Roman" w:hAnsi="Times New Roman"/>
          <w:szCs w:val="24"/>
        </w:rPr>
        <w:t>Flammability:</w:t>
      </w:r>
    </w:p>
    <w:p w14:paraId="5CDDD633" w14:textId="77777777" w:rsidR="00F32339" w:rsidRPr="00D52A1E" w:rsidRDefault="00F32339" w:rsidP="00785C1E">
      <w:pPr>
        <w:numPr>
          <w:ilvl w:val="2"/>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188"/>
        <w:rPr>
          <w:rFonts w:ascii="Times New Roman" w:hAnsi="Times New Roman"/>
          <w:szCs w:val="24"/>
        </w:rPr>
      </w:pPr>
      <w:r w:rsidRPr="00D52A1E">
        <w:rPr>
          <w:rFonts w:ascii="Times New Roman" w:hAnsi="Times New Roman"/>
          <w:szCs w:val="24"/>
        </w:rPr>
        <w:t>Panel shall have a CC1 fire rating classification when tested in accordance with ASTM D</w:t>
      </w:r>
      <w:r w:rsidR="00C6712A">
        <w:rPr>
          <w:rFonts w:ascii="Times New Roman" w:hAnsi="Times New Roman"/>
          <w:szCs w:val="24"/>
        </w:rPr>
        <w:t xml:space="preserve"> </w:t>
      </w:r>
      <w:r w:rsidRPr="00D52A1E">
        <w:rPr>
          <w:rFonts w:ascii="Times New Roman" w:hAnsi="Times New Roman"/>
          <w:szCs w:val="24"/>
        </w:rPr>
        <w:t>635 or equivalent.</w:t>
      </w:r>
    </w:p>
    <w:p w14:paraId="456F50BF" w14:textId="77777777" w:rsidR="00F32339" w:rsidRPr="00D52A1E" w:rsidRDefault="00F32339" w:rsidP="00785C1E">
      <w:pPr>
        <w:numPr>
          <w:ilvl w:val="2"/>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188"/>
        <w:rPr>
          <w:rFonts w:ascii="Times New Roman" w:hAnsi="Times New Roman"/>
          <w:szCs w:val="24"/>
        </w:rPr>
      </w:pPr>
      <w:r w:rsidRPr="00D52A1E">
        <w:rPr>
          <w:rFonts w:ascii="Times New Roman" w:hAnsi="Times New Roman"/>
          <w:szCs w:val="24"/>
        </w:rPr>
        <w:t>The panel shall have a Class A flame Spread and smoke developed rating when tested in accordance with ASTM E</w:t>
      </w:r>
      <w:r w:rsidR="00C6712A">
        <w:rPr>
          <w:rFonts w:ascii="Times New Roman" w:hAnsi="Times New Roman"/>
          <w:szCs w:val="24"/>
        </w:rPr>
        <w:t xml:space="preserve"> </w:t>
      </w:r>
      <w:r w:rsidRPr="00D52A1E">
        <w:rPr>
          <w:rFonts w:ascii="Times New Roman" w:hAnsi="Times New Roman"/>
          <w:szCs w:val="24"/>
        </w:rPr>
        <w:t>84.</w:t>
      </w:r>
    </w:p>
    <w:p w14:paraId="5A7990A4" w14:textId="77777777" w:rsidR="00F32339" w:rsidRPr="00D52A1E" w:rsidRDefault="00F32339" w:rsidP="00785C1E">
      <w:pPr>
        <w:numPr>
          <w:ilvl w:val="2"/>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188"/>
        <w:rPr>
          <w:rFonts w:ascii="Times New Roman" w:hAnsi="Times New Roman"/>
          <w:szCs w:val="24"/>
        </w:rPr>
      </w:pPr>
      <w:r w:rsidRPr="00D52A1E">
        <w:rPr>
          <w:rFonts w:ascii="Times New Roman" w:hAnsi="Times New Roman"/>
          <w:szCs w:val="24"/>
        </w:rPr>
        <w:t>Panel shall have an ignition temperature of 896 degrees F when tested in accordance with ASTM D</w:t>
      </w:r>
      <w:r w:rsidR="00C6712A">
        <w:rPr>
          <w:rFonts w:ascii="Times New Roman" w:hAnsi="Times New Roman"/>
          <w:szCs w:val="24"/>
        </w:rPr>
        <w:t xml:space="preserve"> </w:t>
      </w:r>
      <w:r w:rsidRPr="00D52A1E">
        <w:rPr>
          <w:rFonts w:ascii="Times New Roman" w:hAnsi="Times New Roman"/>
          <w:szCs w:val="24"/>
        </w:rPr>
        <w:t>1929.</w:t>
      </w:r>
    </w:p>
    <w:p w14:paraId="04AEDAF1" w14:textId="77777777" w:rsidR="00CE6F38" w:rsidRPr="00D52A1E" w:rsidRDefault="00CE6F38" w:rsidP="005920D4">
      <w:p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p>
    <w:p w14:paraId="43121097" w14:textId="77777777" w:rsidR="00CE6F38" w:rsidRPr="00D52A1E" w:rsidRDefault="00CE6F38" w:rsidP="00CE6F38">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r w:rsidRPr="00D52A1E">
        <w:rPr>
          <w:rFonts w:ascii="Times New Roman" w:hAnsi="Times New Roman"/>
          <w:b/>
          <w:szCs w:val="24"/>
        </w:rPr>
        <w:t xml:space="preserve">1.3 </w:t>
      </w:r>
      <w:r w:rsidRPr="00D52A1E">
        <w:rPr>
          <w:rFonts w:ascii="Times New Roman" w:hAnsi="Times New Roman"/>
          <w:b/>
          <w:szCs w:val="24"/>
        </w:rPr>
        <w:tab/>
        <w:t>SUBMITTALS</w:t>
      </w:r>
    </w:p>
    <w:p w14:paraId="27133DCF" w14:textId="77777777" w:rsidR="00CE6F38" w:rsidRPr="00D52A1E" w:rsidRDefault="00CE6F38" w:rsidP="00785C1E">
      <w:pPr>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360"/>
        <w:rPr>
          <w:rFonts w:ascii="Times New Roman" w:hAnsi="Times New Roman"/>
          <w:szCs w:val="24"/>
        </w:rPr>
      </w:pPr>
      <w:r w:rsidRPr="00D52A1E">
        <w:rPr>
          <w:rFonts w:ascii="Times New Roman" w:hAnsi="Times New Roman"/>
          <w:szCs w:val="24"/>
        </w:rPr>
        <w:lastRenderedPageBreak/>
        <w:t>Product Data</w:t>
      </w:r>
      <w:r w:rsidR="005920D4" w:rsidRPr="00D52A1E">
        <w:rPr>
          <w:rFonts w:ascii="Times New Roman" w:hAnsi="Times New Roman"/>
          <w:szCs w:val="24"/>
        </w:rPr>
        <w:t xml:space="preserve"> Sheets</w:t>
      </w:r>
      <w:r w:rsidRPr="00D52A1E">
        <w:rPr>
          <w:rFonts w:ascii="Times New Roman" w:hAnsi="Times New Roman"/>
          <w:szCs w:val="24"/>
        </w:rPr>
        <w:t>:  Submit manufacturer's product data, including</w:t>
      </w:r>
      <w:r w:rsidR="005920D4" w:rsidRPr="00D52A1E">
        <w:rPr>
          <w:rFonts w:ascii="Times New Roman" w:hAnsi="Times New Roman"/>
          <w:szCs w:val="24"/>
        </w:rPr>
        <w:t xml:space="preserve"> details of construction and installation,</w:t>
      </w:r>
      <w:r w:rsidRPr="00D52A1E">
        <w:rPr>
          <w:rFonts w:ascii="Times New Roman" w:hAnsi="Times New Roman"/>
          <w:szCs w:val="24"/>
        </w:rPr>
        <w:t xml:space="preserve"> materials</w:t>
      </w:r>
      <w:r w:rsidR="005920D4" w:rsidRPr="00D52A1E">
        <w:rPr>
          <w:rFonts w:ascii="Times New Roman" w:hAnsi="Times New Roman"/>
          <w:szCs w:val="24"/>
        </w:rPr>
        <w:t xml:space="preserve"> and finish and installation instructions applicable to the configuration</w:t>
      </w:r>
      <w:r w:rsidRPr="00D52A1E">
        <w:rPr>
          <w:rFonts w:ascii="Times New Roman" w:hAnsi="Times New Roman"/>
          <w:szCs w:val="24"/>
        </w:rPr>
        <w:t>.</w:t>
      </w:r>
    </w:p>
    <w:p w14:paraId="2836F695" w14:textId="77777777" w:rsidR="005920D4" w:rsidRPr="00D52A1E" w:rsidRDefault="00CE6F38" w:rsidP="00785C1E">
      <w:pPr>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900"/>
        <w:rPr>
          <w:rFonts w:ascii="Times New Roman" w:hAnsi="Times New Roman"/>
          <w:szCs w:val="24"/>
        </w:rPr>
      </w:pPr>
      <w:r w:rsidRPr="00D52A1E">
        <w:rPr>
          <w:rFonts w:ascii="Times New Roman" w:hAnsi="Times New Roman"/>
          <w:szCs w:val="24"/>
        </w:rPr>
        <w:t xml:space="preserve">Shop Drawings:  </w:t>
      </w:r>
    </w:p>
    <w:p w14:paraId="5F9E7770" w14:textId="77777777" w:rsidR="005920D4" w:rsidRPr="00D52A1E" w:rsidRDefault="00CE6F38" w:rsidP="00785C1E">
      <w:pPr>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Shall include Plans and / or elevations and details of the system and its installation. Flashing sealants and anchorage shall be clearly indicated.</w:t>
      </w:r>
    </w:p>
    <w:p w14:paraId="5D58DE33" w14:textId="77777777" w:rsidR="00CE6F38" w:rsidRPr="00D52A1E" w:rsidRDefault="00CE6F38" w:rsidP="00785C1E">
      <w:pPr>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Shall note gauges of brake metal, the finish on the framing and any other information required to properly describe and install the system.</w:t>
      </w:r>
    </w:p>
    <w:p w14:paraId="3551348D" w14:textId="77777777" w:rsidR="00CE6F38" w:rsidRPr="00D52A1E" w:rsidRDefault="00CE6F38" w:rsidP="00785C1E">
      <w:pPr>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360"/>
        <w:rPr>
          <w:rFonts w:ascii="Times New Roman" w:hAnsi="Times New Roman"/>
          <w:szCs w:val="24"/>
        </w:rPr>
      </w:pPr>
      <w:r w:rsidRPr="00D52A1E">
        <w:rPr>
          <w:rFonts w:ascii="Times New Roman" w:hAnsi="Times New Roman"/>
          <w:szCs w:val="24"/>
        </w:rPr>
        <w:t>Samples</w:t>
      </w:r>
      <w:r w:rsidR="005920D4" w:rsidRPr="00D52A1E">
        <w:rPr>
          <w:rFonts w:ascii="Times New Roman" w:hAnsi="Times New Roman"/>
          <w:szCs w:val="24"/>
        </w:rPr>
        <w:t xml:space="preserve"> for Selection</w:t>
      </w:r>
      <w:r w:rsidRPr="00D52A1E">
        <w:rPr>
          <w:rFonts w:ascii="Times New Roman" w:hAnsi="Times New Roman"/>
          <w:szCs w:val="24"/>
        </w:rPr>
        <w:t xml:space="preserve">:  Submit manufacturer’s samples for each glazing type </w:t>
      </w:r>
      <w:r w:rsidRPr="002E05D6">
        <w:rPr>
          <w:rFonts w:ascii="Times New Roman" w:hAnsi="Times New Roman"/>
          <w:szCs w:val="24"/>
        </w:rPr>
        <w:t>(</w:t>
      </w:r>
      <w:r w:rsidR="00D245A5" w:rsidRPr="002E05D6">
        <w:rPr>
          <w:rFonts w:ascii="Times New Roman" w:hAnsi="Times New Roman"/>
          <w:szCs w:val="24"/>
        </w:rPr>
        <w:t>4</w:t>
      </w:r>
      <w:r w:rsidRPr="002E05D6">
        <w:rPr>
          <w:rFonts w:ascii="Times New Roman" w:hAnsi="Times New Roman"/>
          <w:szCs w:val="24"/>
        </w:rPr>
        <w:t xml:space="preserve">” x </w:t>
      </w:r>
      <w:r w:rsidR="00D245A5" w:rsidRPr="002E05D6">
        <w:rPr>
          <w:rFonts w:ascii="Times New Roman" w:hAnsi="Times New Roman"/>
          <w:szCs w:val="24"/>
        </w:rPr>
        <w:t>6</w:t>
      </w:r>
      <w:r w:rsidRPr="002E05D6">
        <w:rPr>
          <w:rFonts w:ascii="Times New Roman" w:hAnsi="Times New Roman"/>
          <w:szCs w:val="24"/>
        </w:rPr>
        <w:t>”)</w:t>
      </w:r>
      <w:r w:rsidRPr="00D52A1E">
        <w:rPr>
          <w:rFonts w:ascii="Times New Roman" w:hAnsi="Times New Roman"/>
          <w:szCs w:val="24"/>
        </w:rPr>
        <w:t xml:space="preserve">, framing system </w:t>
      </w:r>
      <w:r w:rsidRPr="002E05D6">
        <w:rPr>
          <w:rFonts w:ascii="Times New Roman" w:hAnsi="Times New Roman"/>
          <w:szCs w:val="24"/>
        </w:rPr>
        <w:t>(</w:t>
      </w:r>
      <w:r w:rsidR="00D245A5" w:rsidRPr="002E05D6">
        <w:rPr>
          <w:rFonts w:ascii="Times New Roman" w:hAnsi="Times New Roman"/>
          <w:szCs w:val="24"/>
        </w:rPr>
        <w:t>4</w:t>
      </w:r>
      <w:r w:rsidRPr="002E05D6">
        <w:rPr>
          <w:rFonts w:ascii="Times New Roman" w:hAnsi="Times New Roman"/>
          <w:szCs w:val="24"/>
        </w:rPr>
        <w:t>”)</w:t>
      </w:r>
      <w:r w:rsidRPr="00D52A1E">
        <w:rPr>
          <w:rFonts w:ascii="Times New Roman" w:hAnsi="Times New Roman"/>
          <w:szCs w:val="24"/>
        </w:rPr>
        <w:t>, finish, and color specified.</w:t>
      </w:r>
    </w:p>
    <w:p w14:paraId="0759DFE4" w14:textId="77777777" w:rsidR="00CE6F38" w:rsidRPr="00D52A1E" w:rsidRDefault="00CE6F38" w:rsidP="00785C1E">
      <w:pPr>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360"/>
        <w:rPr>
          <w:rFonts w:ascii="Times New Roman" w:hAnsi="Times New Roman"/>
          <w:szCs w:val="24"/>
        </w:rPr>
      </w:pPr>
      <w:r w:rsidRPr="00D52A1E">
        <w:rPr>
          <w:rFonts w:ascii="Times New Roman" w:hAnsi="Times New Roman"/>
          <w:szCs w:val="24"/>
        </w:rPr>
        <w:t>Manufacturer’s Certification:  Submit manufacturer’s certification that materials comply with specified requirements and are suitable for intended application.</w:t>
      </w:r>
    </w:p>
    <w:p w14:paraId="1DEED910" w14:textId="77777777" w:rsidR="00CE6F38" w:rsidRPr="00D52A1E" w:rsidRDefault="00CE6F38" w:rsidP="00785C1E">
      <w:pPr>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360"/>
        <w:rPr>
          <w:rFonts w:ascii="Times New Roman" w:hAnsi="Times New Roman"/>
          <w:szCs w:val="24"/>
        </w:rPr>
      </w:pPr>
      <w:r w:rsidRPr="00D52A1E">
        <w:rPr>
          <w:rFonts w:ascii="Times New Roman" w:hAnsi="Times New Roman"/>
          <w:szCs w:val="24"/>
        </w:rPr>
        <w:t>Manufacturer’s Project References:  Submit list of completed projects including project name and location, name of architect, and type of daylighting manufactured.</w:t>
      </w:r>
    </w:p>
    <w:p w14:paraId="6F0A0D3B" w14:textId="77777777" w:rsidR="00CE6F38" w:rsidRPr="00D52A1E" w:rsidRDefault="00CE6F38" w:rsidP="00785C1E">
      <w:pPr>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900"/>
        <w:rPr>
          <w:rFonts w:ascii="Times New Roman" w:hAnsi="Times New Roman"/>
          <w:szCs w:val="24"/>
        </w:rPr>
      </w:pPr>
      <w:r w:rsidRPr="00D52A1E">
        <w:rPr>
          <w:rFonts w:ascii="Times New Roman" w:hAnsi="Times New Roman"/>
          <w:szCs w:val="24"/>
        </w:rPr>
        <w:t>Warranty:  Submit manufacturer's standard warranty.</w:t>
      </w:r>
    </w:p>
    <w:p w14:paraId="6FAA8924" w14:textId="77777777" w:rsidR="005920D4" w:rsidRPr="00D52A1E" w:rsidRDefault="005920D4" w:rsidP="00785C1E">
      <w:pPr>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900"/>
        <w:rPr>
          <w:rFonts w:ascii="Times New Roman" w:hAnsi="Times New Roman"/>
          <w:szCs w:val="24"/>
        </w:rPr>
      </w:pPr>
      <w:r w:rsidRPr="00D52A1E">
        <w:rPr>
          <w:rFonts w:ascii="Times New Roman" w:hAnsi="Times New Roman"/>
          <w:szCs w:val="24"/>
        </w:rPr>
        <w:t>Test Reports:</w:t>
      </w:r>
    </w:p>
    <w:p w14:paraId="7C5C1BE4" w14:textId="77777777" w:rsidR="005920D4" w:rsidRPr="00D52A1E" w:rsidRDefault="005920D4" w:rsidP="00785C1E">
      <w:pPr>
        <w:numPr>
          <w:ilvl w:val="0"/>
          <w:numId w:val="1"/>
        </w:numPr>
        <w:tabs>
          <w:tab w:val="left" w:pos="18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i/>
          <w:szCs w:val="24"/>
        </w:rPr>
      </w:pPr>
      <w:r w:rsidRPr="00D52A1E">
        <w:rPr>
          <w:rFonts w:ascii="Times New Roman" w:hAnsi="Times New Roman"/>
          <w:i/>
          <w:szCs w:val="24"/>
        </w:rPr>
        <w:t>ASTM D 635 - Rate of Burning and/or Extent and Time of Burning of Self-Supporting Plastics in a Horizontal Position.</w:t>
      </w:r>
    </w:p>
    <w:p w14:paraId="74A6F6BB" w14:textId="77777777" w:rsidR="005920D4" w:rsidRPr="00D52A1E" w:rsidRDefault="005920D4" w:rsidP="00785C1E">
      <w:pPr>
        <w:numPr>
          <w:ilvl w:val="0"/>
          <w:numId w:val="1"/>
        </w:numPr>
        <w:tabs>
          <w:tab w:val="left" w:pos="18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548"/>
        <w:rPr>
          <w:rFonts w:ascii="Times New Roman" w:hAnsi="Times New Roman"/>
          <w:i/>
          <w:szCs w:val="24"/>
        </w:rPr>
      </w:pPr>
      <w:r w:rsidRPr="00D52A1E">
        <w:rPr>
          <w:rFonts w:ascii="Times New Roman" w:hAnsi="Times New Roman"/>
          <w:i/>
          <w:szCs w:val="24"/>
        </w:rPr>
        <w:t>ASTM D 1929 – Ignition Temperature of Plastics.</w:t>
      </w:r>
    </w:p>
    <w:p w14:paraId="44545C58" w14:textId="77777777" w:rsidR="005C3691" w:rsidRPr="00D52A1E" w:rsidRDefault="005C3691" w:rsidP="00785C1E">
      <w:pPr>
        <w:numPr>
          <w:ilvl w:val="0"/>
          <w:numId w:val="1"/>
        </w:numPr>
        <w:tabs>
          <w:tab w:val="left" w:pos="18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548"/>
        <w:rPr>
          <w:rFonts w:ascii="Times New Roman" w:hAnsi="Times New Roman"/>
          <w:i/>
          <w:szCs w:val="24"/>
        </w:rPr>
      </w:pPr>
      <w:r w:rsidRPr="00D52A1E">
        <w:rPr>
          <w:rFonts w:ascii="Times New Roman" w:hAnsi="Times New Roman"/>
          <w:i/>
          <w:szCs w:val="24"/>
        </w:rPr>
        <w:t>ASTM E 1996 – Small Missile impact</w:t>
      </w:r>
    </w:p>
    <w:p w14:paraId="736771E9" w14:textId="77777777" w:rsidR="005C3691" w:rsidRPr="00D52A1E" w:rsidRDefault="005C3691" w:rsidP="00785C1E">
      <w:pPr>
        <w:numPr>
          <w:ilvl w:val="0"/>
          <w:numId w:val="1"/>
        </w:numPr>
        <w:tabs>
          <w:tab w:val="left" w:pos="18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548"/>
        <w:rPr>
          <w:rFonts w:ascii="Times New Roman" w:hAnsi="Times New Roman"/>
          <w:i/>
          <w:szCs w:val="24"/>
        </w:rPr>
      </w:pPr>
      <w:r w:rsidRPr="00D52A1E">
        <w:rPr>
          <w:rFonts w:ascii="Times New Roman" w:hAnsi="Times New Roman"/>
          <w:i/>
          <w:szCs w:val="24"/>
        </w:rPr>
        <w:t>ASTM E 1886 – Air Pressure Cycling</w:t>
      </w:r>
    </w:p>
    <w:p w14:paraId="6289DE98" w14:textId="77777777" w:rsidR="005920D4" w:rsidRPr="00D52A1E" w:rsidRDefault="005920D4" w:rsidP="00785C1E">
      <w:pPr>
        <w:numPr>
          <w:ilvl w:val="0"/>
          <w:numId w:val="1"/>
        </w:numPr>
        <w:tabs>
          <w:tab w:val="left" w:pos="18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548"/>
        <w:rPr>
          <w:rFonts w:ascii="Times New Roman" w:hAnsi="Times New Roman"/>
          <w:i/>
          <w:szCs w:val="24"/>
        </w:rPr>
      </w:pPr>
      <w:r w:rsidRPr="00D52A1E">
        <w:rPr>
          <w:rFonts w:ascii="Times New Roman" w:hAnsi="Times New Roman"/>
          <w:i/>
          <w:szCs w:val="24"/>
        </w:rPr>
        <w:t>ASTM E 84 - Surface Burning Characteristics of Building Materials.</w:t>
      </w:r>
    </w:p>
    <w:p w14:paraId="5E2D5D3C" w14:textId="77777777" w:rsidR="005920D4" w:rsidRPr="00D52A1E" w:rsidRDefault="005920D4" w:rsidP="00785C1E">
      <w:pPr>
        <w:numPr>
          <w:ilvl w:val="0"/>
          <w:numId w:val="1"/>
        </w:numPr>
        <w:tabs>
          <w:tab w:val="left" w:pos="18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548"/>
        <w:rPr>
          <w:rFonts w:ascii="Times New Roman" w:hAnsi="Times New Roman"/>
          <w:i/>
          <w:szCs w:val="24"/>
        </w:rPr>
      </w:pPr>
      <w:r w:rsidRPr="00D52A1E">
        <w:rPr>
          <w:rFonts w:ascii="Times New Roman" w:hAnsi="Times New Roman"/>
          <w:i/>
          <w:szCs w:val="24"/>
        </w:rPr>
        <w:t>ASTM E 283 – Air Infiltration.</w:t>
      </w:r>
    </w:p>
    <w:p w14:paraId="0D5EB5D8" w14:textId="77777777" w:rsidR="005C3691" w:rsidRPr="00D52A1E" w:rsidRDefault="005C3691" w:rsidP="00785C1E">
      <w:pPr>
        <w:numPr>
          <w:ilvl w:val="0"/>
          <w:numId w:val="1"/>
        </w:numPr>
        <w:tabs>
          <w:tab w:val="left" w:pos="18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548"/>
        <w:rPr>
          <w:rFonts w:ascii="Times New Roman" w:hAnsi="Times New Roman"/>
          <w:i/>
          <w:szCs w:val="24"/>
        </w:rPr>
      </w:pPr>
      <w:r w:rsidRPr="00D52A1E">
        <w:rPr>
          <w:rFonts w:ascii="Times New Roman" w:hAnsi="Times New Roman"/>
          <w:i/>
          <w:szCs w:val="24"/>
        </w:rPr>
        <w:t>ASTM E 308 – Color Change</w:t>
      </w:r>
    </w:p>
    <w:p w14:paraId="0572DA4B" w14:textId="77777777" w:rsidR="005C3691" w:rsidRPr="00D52A1E" w:rsidRDefault="005C3691" w:rsidP="00785C1E">
      <w:pPr>
        <w:numPr>
          <w:ilvl w:val="0"/>
          <w:numId w:val="1"/>
        </w:numPr>
        <w:tabs>
          <w:tab w:val="left" w:pos="18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548"/>
        <w:rPr>
          <w:rFonts w:ascii="Times New Roman" w:hAnsi="Times New Roman"/>
          <w:i/>
          <w:szCs w:val="24"/>
        </w:rPr>
      </w:pPr>
      <w:r w:rsidRPr="00D52A1E">
        <w:rPr>
          <w:rFonts w:ascii="Times New Roman" w:hAnsi="Times New Roman"/>
          <w:i/>
          <w:szCs w:val="24"/>
        </w:rPr>
        <w:t>ASTM E 313 - Yello</w:t>
      </w:r>
      <w:r w:rsidR="00D52A1E">
        <w:rPr>
          <w:rFonts w:ascii="Times New Roman" w:hAnsi="Times New Roman"/>
          <w:i/>
          <w:szCs w:val="24"/>
        </w:rPr>
        <w:t>w</w:t>
      </w:r>
      <w:r w:rsidRPr="00D52A1E">
        <w:rPr>
          <w:rFonts w:ascii="Times New Roman" w:hAnsi="Times New Roman"/>
          <w:i/>
          <w:szCs w:val="24"/>
        </w:rPr>
        <w:t>ness</w:t>
      </w:r>
    </w:p>
    <w:p w14:paraId="222D12EA" w14:textId="77777777" w:rsidR="005920D4" w:rsidRPr="00D52A1E" w:rsidRDefault="005920D4" w:rsidP="00785C1E">
      <w:pPr>
        <w:numPr>
          <w:ilvl w:val="0"/>
          <w:numId w:val="1"/>
        </w:numPr>
        <w:tabs>
          <w:tab w:val="left" w:pos="18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404"/>
        <w:rPr>
          <w:rFonts w:ascii="Times New Roman" w:hAnsi="Times New Roman"/>
          <w:i/>
          <w:szCs w:val="24"/>
        </w:rPr>
      </w:pPr>
      <w:r w:rsidRPr="00D52A1E">
        <w:rPr>
          <w:rFonts w:ascii="Times New Roman" w:hAnsi="Times New Roman"/>
          <w:i/>
          <w:szCs w:val="24"/>
        </w:rPr>
        <w:t>ASTM E 330 – Structural Performance.</w:t>
      </w:r>
    </w:p>
    <w:p w14:paraId="363B602B" w14:textId="77777777" w:rsidR="005920D4" w:rsidRPr="00D52A1E" w:rsidRDefault="005920D4" w:rsidP="00785C1E">
      <w:pPr>
        <w:numPr>
          <w:ilvl w:val="0"/>
          <w:numId w:val="1"/>
        </w:numPr>
        <w:tabs>
          <w:tab w:val="left" w:pos="18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404"/>
        <w:rPr>
          <w:rFonts w:ascii="Times New Roman" w:hAnsi="Times New Roman"/>
          <w:i/>
          <w:szCs w:val="24"/>
        </w:rPr>
      </w:pPr>
      <w:r w:rsidRPr="00D52A1E">
        <w:rPr>
          <w:rFonts w:ascii="Times New Roman" w:hAnsi="Times New Roman"/>
          <w:i/>
          <w:szCs w:val="24"/>
        </w:rPr>
        <w:t>ASTM E 331 – Water Penetration.</w:t>
      </w:r>
    </w:p>
    <w:p w14:paraId="1EE51E33" w14:textId="77777777" w:rsidR="005920D4" w:rsidRPr="00D52A1E" w:rsidRDefault="005920D4" w:rsidP="00785C1E">
      <w:pPr>
        <w:numPr>
          <w:ilvl w:val="0"/>
          <w:numId w:val="1"/>
        </w:numPr>
        <w:tabs>
          <w:tab w:val="left" w:pos="18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404"/>
        <w:rPr>
          <w:rFonts w:ascii="Times New Roman" w:hAnsi="Times New Roman"/>
          <w:i/>
          <w:szCs w:val="24"/>
        </w:rPr>
      </w:pPr>
      <w:r w:rsidRPr="00D52A1E">
        <w:rPr>
          <w:rFonts w:ascii="Times New Roman" w:hAnsi="Times New Roman"/>
          <w:i/>
          <w:szCs w:val="24"/>
        </w:rPr>
        <w:t>NFRC 102 – Thermal Performance.</w:t>
      </w:r>
    </w:p>
    <w:p w14:paraId="56C4566E" w14:textId="77777777" w:rsidR="005920D4" w:rsidRPr="00D52A1E" w:rsidRDefault="005920D4" w:rsidP="00785C1E">
      <w:pPr>
        <w:numPr>
          <w:ilvl w:val="0"/>
          <w:numId w:val="1"/>
        </w:numPr>
        <w:tabs>
          <w:tab w:val="left" w:pos="18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404"/>
        <w:rPr>
          <w:rFonts w:ascii="Times New Roman" w:hAnsi="Times New Roman"/>
          <w:i/>
          <w:szCs w:val="24"/>
        </w:rPr>
      </w:pPr>
      <w:r w:rsidRPr="00D52A1E">
        <w:rPr>
          <w:rFonts w:ascii="Times New Roman" w:hAnsi="Times New Roman"/>
          <w:i/>
          <w:szCs w:val="24"/>
        </w:rPr>
        <w:t>NFRC 201 - Solar Heat Gain Coefficient.</w:t>
      </w:r>
    </w:p>
    <w:p w14:paraId="453493E0" w14:textId="77777777" w:rsidR="005920D4" w:rsidRPr="00D52A1E" w:rsidRDefault="005920D4" w:rsidP="00785C1E">
      <w:pPr>
        <w:numPr>
          <w:ilvl w:val="0"/>
          <w:numId w:val="1"/>
        </w:numPr>
        <w:tabs>
          <w:tab w:val="left" w:pos="180"/>
          <w:tab w:val="left" w:pos="810"/>
          <w:tab w:val="left" w:pos="90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ind w:left="1404"/>
        <w:rPr>
          <w:rFonts w:ascii="Times New Roman" w:hAnsi="Times New Roman"/>
          <w:szCs w:val="24"/>
        </w:rPr>
      </w:pPr>
      <w:r w:rsidRPr="00D52A1E">
        <w:rPr>
          <w:rFonts w:ascii="Times New Roman" w:hAnsi="Times New Roman"/>
          <w:i/>
          <w:szCs w:val="24"/>
        </w:rPr>
        <w:t>NFRC 202 – Visible Transmittance at Normal Incidence</w:t>
      </w:r>
      <w:r w:rsidRPr="00D52A1E">
        <w:rPr>
          <w:rFonts w:ascii="Times New Roman" w:hAnsi="Times New Roman"/>
          <w:szCs w:val="24"/>
        </w:rPr>
        <w:t>.</w:t>
      </w:r>
    </w:p>
    <w:p w14:paraId="0D19D105" w14:textId="77777777" w:rsidR="00CE6F38" w:rsidRPr="00D52A1E" w:rsidRDefault="00CE6F38" w:rsidP="00CE6F38">
      <w:pPr>
        <w:tabs>
          <w:tab w:val="left" w:pos="180"/>
          <w:tab w:val="left" w:pos="810"/>
          <w:tab w:val="left" w:pos="90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32745BB9" w14:textId="77777777" w:rsidR="00CE6F38" w:rsidRPr="00D52A1E" w:rsidRDefault="005F192F" w:rsidP="00CE6F38">
      <w:pPr>
        <w:tabs>
          <w:tab w:val="left" w:pos="180"/>
          <w:tab w:val="left" w:pos="810"/>
          <w:tab w:val="left" w:pos="90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Cs w:val="24"/>
        </w:rPr>
      </w:pPr>
      <w:r w:rsidRPr="00D52A1E">
        <w:rPr>
          <w:rFonts w:ascii="Times New Roman" w:hAnsi="Times New Roman"/>
          <w:b/>
          <w:szCs w:val="24"/>
        </w:rPr>
        <w:t>1.4</w:t>
      </w:r>
      <w:r w:rsidRPr="00D52A1E">
        <w:rPr>
          <w:rFonts w:ascii="Times New Roman" w:hAnsi="Times New Roman"/>
          <w:b/>
          <w:szCs w:val="24"/>
        </w:rPr>
        <w:tab/>
        <w:t>WARRANTY</w:t>
      </w:r>
    </w:p>
    <w:p w14:paraId="34EF96CF" w14:textId="77777777" w:rsidR="005F192F" w:rsidRPr="00D52A1E" w:rsidRDefault="005F192F" w:rsidP="00785C1E">
      <w:pPr>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Warranty: Written warranty, executed by the manufacturer agreeing to repair components of Series 3500</w:t>
      </w:r>
      <w:r w:rsidR="0018395C">
        <w:rPr>
          <w:rFonts w:ascii="Times New Roman" w:hAnsi="Times New Roman"/>
          <w:szCs w:val="24"/>
        </w:rPr>
        <w:t xml:space="preserve"> 40mm Polycarbonate Glazing</w:t>
      </w:r>
      <w:r w:rsidRPr="00D52A1E">
        <w:rPr>
          <w:rFonts w:ascii="Times New Roman" w:hAnsi="Times New Roman"/>
          <w:szCs w:val="24"/>
        </w:rPr>
        <w:t xml:space="preserve"> system that fail in materials or workmanship within the specified warranty period. Failure includes, but are not limited to the following:</w:t>
      </w:r>
    </w:p>
    <w:p w14:paraId="66794B6E" w14:textId="77777777" w:rsidR="005F192F" w:rsidRPr="00D52A1E" w:rsidRDefault="005F192F" w:rsidP="00785C1E">
      <w:pPr>
        <w:numPr>
          <w:ilvl w:val="1"/>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D52A1E">
        <w:rPr>
          <w:rFonts w:ascii="Times New Roman" w:hAnsi="Times New Roman"/>
          <w:szCs w:val="24"/>
        </w:rPr>
        <w:t xml:space="preserve">Structural </w:t>
      </w:r>
      <w:r w:rsidR="00042511" w:rsidRPr="00D52A1E">
        <w:rPr>
          <w:rFonts w:ascii="Times New Roman" w:hAnsi="Times New Roman"/>
          <w:szCs w:val="24"/>
        </w:rPr>
        <w:t>f</w:t>
      </w:r>
      <w:r w:rsidRPr="00D52A1E">
        <w:rPr>
          <w:rFonts w:ascii="Times New Roman" w:hAnsi="Times New Roman"/>
          <w:szCs w:val="24"/>
        </w:rPr>
        <w:t>ailures.</w:t>
      </w:r>
    </w:p>
    <w:p w14:paraId="564F98B2" w14:textId="77777777" w:rsidR="005F192F" w:rsidRPr="00D52A1E" w:rsidRDefault="005F192F" w:rsidP="00785C1E">
      <w:pPr>
        <w:numPr>
          <w:ilvl w:val="1"/>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Failure of systems to meet performance requirements.</w:t>
      </w:r>
    </w:p>
    <w:p w14:paraId="46A1C76B" w14:textId="77777777" w:rsidR="005F192F" w:rsidRPr="00D52A1E" w:rsidRDefault="005F192F" w:rsidP="00785C1E">
      <w:pPr>
        <w:numPr>
          <w:ilvl w:val="1"/>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Deterioration of metals, metal finishes, and other materials beyond normal weathering.</w:t>
      </w:r>
    </w:p>
    <w:p w14:paraId="476C3D25" w14:textId="77777777" w:rsidR="005F192F" w:rsidRPr="00D52A1E" w:rsidRDefault="005F192F" w:rsidP="00785C1E">
      <w:pPr>
        <w:numPr>
          <w:ilvl w:val="1"/>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Water leakage; defined as uncontrolled water appearing on normally exposed interior surfaces of the glazing system from sources other than condensation, resulting from defects in the Series 3500 system materials or workmanship. [Water controlled by flashing and gutters and drained back to the exterior and that cannot damage adjacent materials or finishes is not water leakage]. Water leakage resulting from improper installations not part of the warranty.</w:t>
      </w:r>
    </w:p>
    <w:p w14:paraId="1E729626" w14:textId="77777777" w:rsidR="00E57855" w:rsidRPr="00D52A1E" w:rsidRDefault="005F192F" w:rsidP="00785C1E">
      <w:pPr>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 xml:space="preserve">System </w:t>
      </w:r>
      <w:r w:rsidR="00042511" w:rsidRPr="00D52A1E">
        <w:rPr>
          <w:rFonts w:ascii="Times New Roman" w:hAnsi="Times New Roman"/>
          <w:szCs w:val="24"/>
        </w:rPr>
        <w:t>W</w:t>
      </w:r>
      <w:r w:rsidRPr="00D52A1E">
        <w:rPr>
          <w:rFonts w:ascii="Times New Roman" w:hAnsi="Times New Roman"/>
          <w:szCs w:val="24"/>
        </w:rPr>
        <w:t xml:space="preserve">arranty: </w:t>
      </w:r>
      <w:r w:rsidR="00E57855" w:rsidRPr="00D52A1E">
        <w:rPr>
          <w:rFonts w:ascii="Times New Roman" w:hAnsi="Times New Roman"/>
          <w:szCs w:val="24"/>
        </w:rPr>
        <w:t xml:space="preserve">Provide written warranty from manufacturer agreeing to replace </w:t>
      </w:r>
      <w:r w:rsidR="00B008D3">
        <w:rPr>
          <w:rFonts w:ascii="Times New Roman" w:hAnsi="Times New Roman"/>
          <w:szCs w:val="24"/>
        </w:rPr>
        <w:t>materials</w:t>
      </w:r>
      <w:r w:rsidR="00E57855" w:rsidRPr="00D52A1E">
        <w:rPr>
          <w:rFonts w:ascii="Times New Roman" w:hAnsi="Times New Roman"/>
          <w:szCs w:val="24"/>
        </w:rPr>
        <w:t xml:space="preserve"> that exhibit defects </w:t>
      </w:r>
      <w:r w:rsidR="00B008D3">
        <w:rPr>
          <w:rFonts w:ascii="Times New Roman" w:hAnsi="Times New Roman"/>
          <w:szCs w:val="24"/>
        </w:rPr>
        <w:t>from manufacturing</w:t>
      </w:r>
      <w:r w:rsidR="00E57855" w:rsidRPr="00D52A1E">
        <w:rPr>
          <w:rFonts w:ascii="Times New Roman" w:hAnsi="Times New Roman"/>
          <w:szCs w:val="24"/>
        </w:rPr>
        <w:t xml:space="preserve"> or </w:t>
      </w:r>
      <w:r w:rsidR="00B008D3">
        <w:rPr>
          <w:rFonts w:ascii="Times New Roman" w:hAnsi="Times New Roman"/>
          <w:szCs w:val="24"/>
        </w:rPr>
        <w:t>fabrication</w:t>
      </w:r>
      <w:r w:rsidR="00E57855" w:rsidRPr="00D52A1E">
        <w:rPr>
          <w:rFonts w:ascii="Times New Roman" w:hAnsi="Times New Roman"/>
          <w:szCs w:val="24"/>
        </w:rPr>
        <w:t xml:space="preserve"> </w:t>
      </w:r>
      <w:r w:rsidR="00AD3C89">
        <w:rPr>
          <w:rFonts w:ascii="Times New Roman" w:hAnsi="Times New Roman"/>
          <w:szCs w:val="24"/>
        </w:rPr>
        <w:t xml:space="preserve">that contribute to water leakage (as defined </w:t>
      </w:r>
      <w:r w:rsidR="00AD3C89">
        <w:rPr>
          <w:rFonts w:ascii="Times New Roman" w:hAnsi="Times New Roman"/>
          <w:szCs w:val="24"/>
        </w:rPr>
        <w:lastRenderedPageBreak/>
        <w:t>above) or Structural failure. The manufacturer will, in a timely fashion, furnish (only) new components to replace those found to be defective</w:t>
      </w:r>
      <w:r w:rsidR="00E57855" w:rsidRPr="00D52A1E">
        <w:rPr>
          <w:rFonts w:ascii="Times New Roman" w:hAnsi="Times New Roman"/>
          <w:szCs w:val="24"/>
        </w:rPr>
        <w:t>.</w:t>
      </w:r>
    </w:p>
    <w:p w14:paraId="2CF70440" w14:textId="77777777" w:rsidR="005F192F" w:rsidRPr="00D52A1E" w:rsidRDefault="00E57855" w:rsidP="00785C1E">
      <w:pPr>
        <w:numPr>
          <w:ilvl w:val="1"/>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b/>
          <w:i/>
          <w:szCs w:val="24"/>
        </w:rPr>
        <w:t>Warranty Period: [</w:t>
      </w:r>
      <w:r w:rsidR="00AD3C89">
        <w:rPr>
          <w:rFonts w:ascii="Times New Roman" w:hAnsi="Times New Roman"/>
          <w:b/>
          <w:i/>
          <w:szCs w:val="24"/>
        </w:rPr>
        <w:t>2</w:t>
      </w:r>
      <w:r w:rsidRPr="00D52A1E">
        <w:rPr>
          <w:rFonts w:ascii="Times New Roman" w:hAnsi="Times New Roman"/>
          <w:b/>
          <w:i/>
          <w:szCs w:val="24"/>
        </w:rPr>
        <w:t>]</w:t>
      </w:r>
      <w:r w:rsidR="005F192F" w:rsidRPr="00D52A1E">
        <w:rPr>
          <w:rFonts w:ascii="Times New Roman" w:hAnsi="Times New Roman"/>
          <w:szCs w:val="24"/>
        </w:rPr>
        <w:t xml:space="preserve"> year from date of shipment from manufacturer.</w:t>
      </w:r>
    </w:p>
    <w:p w14:paraId="1B6AD9ED" w14:textId="77777777" w:rsidR="005F192F" w:rsidRPr="00D52A1E" w:rsidRDefault="005F192F" w:rsidP="00785C1E">
      <w:pPr>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 xml:space="preserve">Polycarbonate Warranty: Provide written warranty </w:t>
      </w:r>
      <w:r w:rsidR="00E57855" w:rsidRPr="00D52A1E">
        <w:rPr>
          <w:rFonts w:ascii="Times New Roman" w:hAnsi="Times New Roman"/>
          <w:szCs w:val="24"/>
        </w:rPr>
        <w:t>from manuf</w:t>
      </w:r>
      <w:r w:rsidRPr="00D52A1E">
        <w:rPr>
          <w:rFonts w:ascii="Times New Roman" w:hAnsi="Times New Roman"/>
          <w:szCs w:val="24"/>
        </w:rPr>
        <w:t>acturer agreeing to repair or replace work that has or develops defects in the polycarbonate panels. “Defects” is defined as abnormal aging or deterioration.</w:t>
      </w:r>
    </w:p>
    <w:p w14:paraId="6D37284B" w14:textId="77777777" w:rsidR="005F192F" w:rsidRDefault="005F192F" w:rsidP="00785C1E">
      <w:pPr>
        <w:numPr>
          <w:ilvl w:val="1"/>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b/>
          <w:i/>
          <w:szCs w:val="24"/>
        </w:rPr>
        <w:t xml:space="preserve">Warranty period for polycarbonate: </w:t>
      </w:r>
      <w:r w:rsidR="00E57855" w:rsidRPr="00D52A1E">
        <w:rPr>
          <w:rFonts w:ascii="Times New Roman" w:hAnsi="Times New Roman"/>
          <w:b/>
          <w:i/>
          <w:szCs w:val="24"/>
        </w:rPr>
        <w:t>[</w:t>
      </w:r>
      <w:r w:rsidRPr="00D52A1E">
        <w:rPr>
          <w:rFonts w:ascii="Times New Roman" w:hAnsi="Times New Roman"/>
          <w:b/>
          <w:i/>
          <w:szCs w:val="24"/>
        </w:rPr>
        <w:t>10</w:t>
      </w:r>
      <w:r w:rsidR="00E57855" w:rsidRPr="00D52A1E">
        <w:rPr>
          <w:rFonts w:ascii="Times New Roman" w:hAnsi="Times New Roman"/>
          <w:b/>
          <w:i/>
          <w:szCs w:val="24"/>
        </w:rPr>
        <w:t>]</w:t>
      </w:r>
      <w:r w:rsidRPr="00D52A1E">
        <w:rPr>
          <w:rFonts w:ascii="Times New Roman" w:hAnsi="Times New Roman"/>
          <w:szCs w:val="24"/>
        </w:rPr>
        <w:t xml:space="preserve"> years from date of shipment from manufacturer</w:t>
      </w:r>
      <w:r w:rsidR="00E57855" w:rsidRPr="00D52A1E">
        <w:rPr>
          <w:rFonts w:ascii="Times New Roman" w:hAnsi="Times New Roman"/>
          <w:szCs w:val="24"/>
        </w:rPr>
        <w:t xml:space="preserve"> against </w:t>
      </w:r>
      <w:r w:rsidR="0018395C">
        <w:rPr>
          <w:rFonts w:ascii="Times New Roman" w:hAnsi="Times New Roman"/>
          <w:szCs w:val="24"/>
        </w:rPr>
        <w:t>the following</w:t>
      </w:r>
      <w:r w:rsidRPr="00D52A1E">
        <w:rPr>
          <w:rFonts w:ascii="Times New Roman" w:hAnsi="Times New Roman"/>
          <w:szCs w:val="24"/>
        </w:rPr>
        <w:t>.</w:t>
      </w:r>
    </w:p>
    <w:p w14:paraId="7811C538" w14:textId="77777777" w:rsidR="0018395C" w:rsidRDefault="0018395C" w:rsidP="00785C1E">
      <w:pPr>
        <w:numPr>
          <w:ilvl w:val="2"/>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Yellowing – The changes of yellowing index established in accordance with ASTM D 1925 standard should be less than 10 delta after 10 years, in relation to the original value.</w:t>
      </w:r>
    </w:p>
    <w:p w14:paraId="5CC7FED6" w14:textId="77777777" w:rsidR="0018395C" w:rsidRDefault="0018395C" w:rsidP="00785C1E">
      <w:pPr>
        <w:numPr>
          <w:ilvl w:val="2"/>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Change in light transmission of no more than 6% per ASTM D 1003, in relation to the original value.</w:t>
      </w:r>
    </w:p>
    <w:p w14:paraId="7F883D91" w14:textId="77777777" w:rsidR="0018395C" w:rsidRDefault="0018395C" w:rsidP="00785C1E">
      <w:pPr>
        <w:numPr>
          <w:ilvl w:val="2"/>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No delamination of panel affecting appearance, </w:t>
      </w:r>
      <w:proofErr w:type="gramStart"/>
      <w:r>
        <w:rPr>
          <w:rFonts w:ascii="Times New Roman" w:hAnsi="Times New Roman"/>
          <w:szCs w:val="24"/>
        </w:rPr>
        <w:t>performance</w:t>
      </w:r>
      <w:proofErr w:type="gramEnd"/>
      <w:r>
        <w:rPr>
          <w:rFonts w:ascii="Times New Roman" w:hAnsi="Times New Roman"/>
          <w:szCs w:val="24"/>
        </w:rPr>
        <w:t xml:space="preserve"> or structural integrity of the 40mm cellular polycarbonate glazing panel.</w:t>
      </w:r>
    </w:p>
    <w:p w14:paraId="28AEDE1C" w14:textId="77777777" w:rsidR="0018395C" w:rsidRPr="00D52A1E" w:rsidRDefault="0018395C" w:rsidP="00785C1E">
      <w:pPr>
        <w:numPr>
          <w:ilvl w:val="2"/>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No breakage due to direct effect from weather conditions and hail impact as defined by manufacturers written warranty submitted as part of section </w:t>
      </w:r>
      <w:r w:rsidRPr="002E7861">
        <w:rPr>
          <w:rFonts w:ascii="Times New Roman" w:hAnsi="Times New Roman"/>
          <w:b/>
          <w:i/>
          <w:szCs w:val="24"/>
        </w:rPr>
        <w:t>[1.3/F]</w:t>
      </w:r>
      <w:r>
        <w:rPr>
          <w:rFonts w:ascii="Times New Roman" w:hAnsi="Times New Roman"/>
          <w:szCs w:val="24"/>
        </w:rPr>
        <w:t xml:space="preserve"> in this specification.</w:t>
      </w:r>
    </w:p>
    <w:p w14:paraId="578BAA84" w14:textId="77777777" w:rsidR="005F192F" w:rsidRPr="00D52A1E" w:rsidRDefault="005F192F" w:rsidP="00785C1E">
      <w:pPr>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 xml:space="preserve">Finish Warranty: Provide written warranty </w:t>
      </w:r>
      <w:r w:rsidR="00E57855" w:rsidRPr="00D52A1E">
        <w:rPr>
          <w:rFonts w:ascii="Times New Roman" w:hAnsi="Times New Roman"/>
          <w:szCs w:val="24"/>
        </w:rPr>
        <w:t>from</w:t>
      </w:r>
      <w:r w:rsidRPr="00D52A1E">
        <w:rPr>
          <w:rFonts w:ascii="Times New Roman" w:hAnsi="Times New Roman"/>
          <w:szCs w:val="24"/>
        </w:rPr>
        <w:t xml:space="preserve"> manufacturer agreeing to repair or replace work with finish defects. “Defects” is defined as peeling, chipping, chalking, fading, abnormal aging or deterioration and failure to perform as required.</w:t>
      </w:r>
    </w:p>
    <w:p w14:paraId="24197BB2" w14:textId="77777777" w:rsidR="002E7861" w:rsidRPr="002E7861" w:rsidRDefault="005F192F" w:rsidP="00785C1E">
      <w:pPr>
        <w:numPr>
          <w:ilvl w:val="1"/>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8A73EB">
        <w:rPr>
          <w:rFonts w:ascii="Times New Roman" w:hAnsi="Times New Roman"/>
          <w:b/>
          <w:szCs w:val="24"/>
        </w:rPr>
        <w:t xml:space="preserve">Warranty Period for </w:t>
      </w:r>
      <w:r w:rsidR="00C6712A" w:rsidRPr="008A73EB">
        <w:rPr>
          <w:rFonts w:ascii="Times New Roman" w:hAnsi="Times New Roman"/>
          <w:b/>
          <w:szCs w:val="24"/>
        </w:rPr>
        <w:t>“</w:t>
      </w:r>
      <w:r w:rsidRPr="008A73EB">
        <w:rPr>
          <w:rFonts w:ascii="Times New Roman" w:hAnsi="Times New Roman"/>
          <w:b/>
          <w:szCs w:val="24"/>
        </w:rPr>
        <w:t>Anodized</w:t>
      </w:r>
      <w:r w:rsidR="002E7861">
        <w:rPr>
          <w:rFonts w:ascii="Times New Roman" w:hAnsi="Times New Roman"/>
          <w:b/>
          <w:szCs w:val="24"/>
        </w:rPr>
        <w:t>”</w:t>
      </w:r>
      <w:r w:rsidRPr="008A73EB">
        <w:rPr>
          <w:rFonts w:ascii="Times New Roman" w:hAnsi="Times New Roman"/>
          <w:b/>
          <w:szCs w:val="24"/>
        </w:rPr>
        <w:t xml:space="preserve"> </w:t>
      </w:r>
      <w:r w:rsidR="002E7861">
        <w:rPr>
          <w:rFonts w:ascii="Times New Roman" w:hAnsi="Times New Roman"/>
          <w:b/>
          <w:szCs w:val="24"/>
        </w:rPr>
        <w:t>f</w:t>
      </w:r>
      <w:r w:rsidRPr="008A73EB">
        <w:rPr>
          <w:rFonts w:ascii="Times New Roman" w:hAnsi="Times New Roman"/>
          <w:b/>
          <w:szCs w:val="24"/>
        </w:rPr>
        <w:t>inish:</w:t>
      </w:r>
    </w:p>
    <w:p w14:paraId="00AB2B2B" w14:textId="77777777" w:rsidR="005F192F" w:rsidRPr="008A73EB" w:rsidRDefault="002E7861" w:rsidP="00785C1E">
      <w:pPr>
        <w:numPr>
          <w:ilvl w:val="2"/>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b/>
          <w:szCs w:val="24"/>
        </w:rPr>
        <w:t xml:space="preserve"> </w:t>
      </w:r>
      <w:r w:rsidR="00E57855" w:rsidRPr="002E7861">
        <w:rPr>
          <w:rFonts w:ascii="Times New Roman" w:hAnsi="Times New Roman"/>
          <w:szCs w:val="24"/>
        </w:rPr>
        <w:t>[</w:t>
      </w:r>
      <w:r w:rsidR="00B322D1">
        <w:rPr>
          <w:rFonts w:ascii="Times New Roman" w:hAnsi="Times New Roman"/>
          <w:szCs w:val="24"/>
        </w:rPr>
        <w:t>10</w:t>
      </w:r>
      <w:r w:rsidR="00E57855" w:rsidRPr="002E7861">
        <w:rPr>
          <w:rFonts w:ascii="Times New Roman" w:hAnsi="Times New Roman"/>
          <w:szCs w:val="24"/>
        </w:rPr>
        <w:t>]</w:t>
      </w:r>
      <w:r w:rsidR="005F192F" w:rsidRPr="008A73EB">
        <w:rPr>
          <w:rFonts w:ascii="Times New Roman" w:hAnsi="Times New Roman"/>
          <w:szCs w:val="24"/>
        </w:rPr>
        <w:t xml:space="preserve"> </w:t>
      </w:r>
      <w:r w:rsidRPr="008A73EB">
        <w:rPr>
          <w:rFonts w:ascii="Times New Roman" w:hAnsi="Times New Roman"/>
          <w:szCs w:val="24"/>
        </w:rPr>
        <w:t>Years</w:t>
      </w:r>
      <w:r w:rsidR="005F192F" w:rsidRPr="008A73EB">
        <w:rPr>
          <w:rFonts w:ascii="Times New Roman" w:hAnsi="Times New Roman"/>
          <w:szCs w:val="24"/>
        </w:rPr>
        <w:t xml:space="preserve"> from date of shipment from manufacturer.</w:t>
      </w:r>
    </w:p>
    <w:p w14:paraId="41A3B962" w14:textId="77777777" w:rsidR="00042511" w:rsidRPr="008A73EB" w:rsidRDefault="00042511" w:rsidP="00785C1E">
      <w:pPr>
        <w:numPr>
          <w:ilvl w:val="2"/>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8A73EB">
        <w:rPr>
          <w:rFonts w:ascii="Times New Roman" w:hAnsi="Times New Roman"/>
          <w:szCs w:val="24"/>
        </w:rPr>
        <w:t xml:space="preserve"> Longer warranty periods available</w:t>
      </w:r>
      <w:r w:rsidR="002E7861">
        <w:rPr>
          <w:rFonts w:ascii="Times New Roman" w:hAnsi="Times New Roman"/>
          <w:szCs w:val="24"/>
        </w:rPr>
        <w:t xml:space="preserve"> upon request</w:t>
      </w:r>
      <w:r w:rsidRPr="008A73EB">
        <w:rPr>
          <w:rFonts w:ascii="Times New Roman" w:hAnsi="Times New Roman"/>
          <w:szCs w:val="24"/>
        </w:rPr>
        <w:t xml:space="preserve"> if specified.</w:t>
      </w:r>
    </w:p>
    <w:p w14:paraId="410BB740" w14:textId="77777777" w:rsidR="008A73EB" w:rsidRPr="008A73EB" w:rsidRDefault="005F192F" w:rsidP="00785C1E">
      <w:pPr>
        <w:numPr>
          <w:ilvl w:val="1"/>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8A73EB">
        <w:rPr>
          <w:rFonts w:ascii="Times New Roman" w:hAnsi="Times New Roman"/>
          <w:b/>
          <w:szCs w:val="24"/>
        </w:rPr>
        <w:t xml:space="preserve">Warranty Period for </w:t>
      </w:r>
      <w:r w:rsidR="002E7861">
        <w:rPr>
          <w:rFonts w:ascii="Times New Roman" w:hAnsi="Times New Roman"/>
          <w:b/>
          <w:szCs w:val="24"/>
        </w:rPr>
        <w:t>Fluoropolymer</w:t>
      </w:r>
      <w:r w:rsidR="00D05439">
        <w:rPr>
          <w:rFonts w:ascii="Times New Roman" w:hAnsi="Times New Roman"/>
          <w:b/>
          <w:szCs w:val="24"/>
        </w:rPr>
        <w:t xml:space="preserve"> PVDF</w:t>
      </w:r>
      <w:r w:rsidR="00E13033">
        <w:rPr>
          <w:rFonts w:ascii="Times New Roman" w:hAnsi="Times New Roman"/>
          <w:b/>
          <w:szCs w:val="24"/>
        </w:rPr>
        <w:t xml:space="preserve"> (</w:t>
      </w:r>
      <w:r w:rsidR="009B5161" w:rsidRPr="008A73EB">
        <w:rPr>
          <w:rFonts w:ascii="Times New Roman" w:hAnsi="Times New Roman"/>
          <w:b/>
          <w:szCs w:val="24"/>
        </w:rPr>
        <w:t>“</w:t>
      </w:r>
      <w:r w:rsidRPr="008A73EB">
        <w:rPr>
          <w:rFonts w:ascii="Times New Roman" w:hAnsi="Times New Roman"/>
          <w:b/>
          <w:szCs w:val="24"/>
        </w:rPr>
        <w:t>Kynar</w:t>
      </w:r>
      <w:r w:rsidR="009B5161" w:rsidRPr="008A73EB">
        <w:rPr>
          <w:rFonts w:ascii="Times New Roman" w:hAnsi="Times New Roman"/>
          <w:b/>
          <w:szCs w:val="24"/>
        </w:rPr>
        <w:t>”</w:t>
      </w:r>
      <w:r w:rsidR="00E13033">
        <w:rPr>
          <w:rFonts w:ascii="Times New Roman" w:hAnsi="Times New Roman"/>
          <w:b/>
          <w:szCs w:val="24"/>
        </w:rPr>
        <w:t>)</w:t>
      </w:r>
      <w:r w:rsidRPr="008A73EB">
        <w:rPr>
          <w:rFonts w:ascii="Times New Roman" w:hAnsi="Times New Roman"/>
          <w:b/>
          <w:szCs w:val="24"/>
        </w:rPr>
        <w:t xml:space="preserve"> </w:t>
      </w:r>
      <w:r w:rsidR="002E7861">
        <w:rPr>
          <w:rFonts w:ascii="Times New Roman" w:hAnsi="Times New Roman"/>
          <w:b/>
          <w:szCs w:val="24"/>
        </w:rPr>
        <w:t>f</w:t>
      </w:r>
      <w:r w:rsidRPr="008A73EB">
        <w:rPr>
          <w:rFonts w:ascii="Times New Roman" w:hAnsi="Times New Roman"/>
          <w:b/>
          <w:szCs w:val="24"/>
        </w:rPr>
        <w:t>inish:</w:t>
      </w:r>
    </w:p>
    <w:p w14:paraId="7981DE99" w14:textId="77777777" w:rsidR="005F192F" w:rsidRPr="008A73EB" w:rsidRDefault="008A73EB" w:rsidP="00785C1E">
      <w:pPr>
        <w:numPr>
          <w:ilvl w:val="2"/>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b/>
          <w:szCs w:val="24"/>
        </w:rPr>
        <w:t xml:space="preserve"> </w:t>
      </w:r>
      <w:r w:rsidRPr="008A73EB">
        <w:rPr>
          <w:rFonts w:ascii="Times New Roman" w:hAnsi="Times New Roman"/>
          <w:szCs w:val="24"/>
        </w:rPr>
        <w:t xml:space="preserve">AAMA 2605 (70% </w:t>
      </w:r>
      <w:r w:rsidR="002E7861">
        <w:rPr>
          <w:rFonts w:ascii="Times New Roman" w:hAnsi="Times New Roman"/>
          <w:szCs w:val="24"/>
        </w:rPr>
        <w:t>Fluoropolymer</w:t>
      </w:r>
      <w:r w:rsidR="00D05439">
        <w:rPr>
          <w:rFonts w:ascii="Times New Roman" w:hAnsi="Times New Roman"/>
          <w:szCs w:val="24"/>
        </w:rPr>
        <w:t xml:space="preserve"> PVDF</w:t>
      </w:r>
      <w:r w:rsidRPr="008A73EB">
        <w:rPr>
          <w:rFonts w:ascii="Times New Roman" w:hAnsi="Times New Roman"/>
          <w:szCs w:val="24"/>
        </w:rPr>
        <w:t>)</w:t>
      </w:r>
      <w:r>
        <w:rPr>
          <w:rFonts w:ascii="Times New Roman" w:hAnsi="Times New Roman"/>
          <w:szCs w:val="24"/>
        </w:rPr>
        <w:t xml:space="preserve"> – [10] years from date of shipment from manufacturer.</w:t>
      </w:r>
    </w:p>
    <w:p w14:paraId="0645974F" w14:textId="77777777" w:rsidR="005F192F" w:rsidRDefault="005F192F" w:rsidP="00785C1E">
      <w:pPr>
        <w:numPr>
          <w:ilvl w:val="2"/>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8A73EB">
        <w:rPr>
          <w:rFonts w:ascii="Times New Roman" w:hAnsi="Times New Roman"/>
          <w:szCs w:val="24"/>
        </w:rPr>
        <w:t xml:space="preserve"> </w:t>
      </w:r>
      <w:r w:rsidR="008A73EB">
        <w:rPr>
          <w:rFonts w:ascii="Times New Roman" w:hAnsi="Times New Roman"/>
          <w:szCs w:val="24"/>
        </w:rPr>
        <w:t xml:space="preserve">AAMA 2604 (50% </w:t>
      </w:r>
      <w:r w:rsidR="002E7861">
        <w:rPr>
          <w:rFonts w:ascii="Times New Roman" w:hAnsi="Times New Roman"/>
          <w:szCs w:val="24"/>
        </w:rPr>
        <w:t>Fluoropolymer</w:t>
      </w:r>
      <w:r w:rsidR="00D05439">
        <w:rPr>
          <w:rFonts w:ascii="Times New Roman" w:hAnsi="Times New Roman"/>
          <w:szCs w:val="24"/>
        </w:rPr>
        <w:t xml:space="preserve"> PVDF</w:t>
      </w:r>
      <w:r w:rsidR="008A73EB">
        <w:rPr>
          <w:rFonts w:ascii="Times New Roman" w:hAnsi="Times New Roman"/>
          <w:szCs w:val="24"/>
        </w:rPr>
        <w:t>) – [5] years from date of shipment from manufacturer.</w:t>
      </w:r>
    </w:p>
    <w:p w14:paraId="36CA71C4" w14:textId="77777777" w:rsidR="002E7861" w:rsidRPr="002E7861" w:rsidRDefault="002E7861" w:rsidP="00785C1E">
      <w:pPr>
        <w:numPr>
          <w:ilvl w:val="1"/>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2E7861">
        <w:rPr>
          <w:rFonts w:ascii="Times New Roman" w:hAnsi="Times New Roman"/>
          <w:b/>
          <w:szCs w:val="24"/>
        </w:rPr>
        <w:t>Warranty for Baked Enamel finish:</w:t>
      </w:r>
      <w:r>
        <w:rPr>
          <w:rFonts w:ascii="Times New Roman" w:hAnsi="Times New Roman"/>
          <w:szCs w:val="24"/>
        </w:rPr>
        <w:t xml:space="preserve"> </w:t>
      </w:r>
    </w:p>
    <w:p w14:paraId="0F7B2B4C" w14:textId="77777777" w:rsidR="002E7861" w:rsidRPr="002E7861" w:rsidRDefault="002E7861" w:rsidP="00785C1E">
      <w:pPr>
        <w:numPr>
          <w:ilvl w:val="2"/>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2E7861">
        <w:rPr>
          <w:rFonts w:ascii="Times New Roman" w:hAnsi="Times New Roman"/>
          <w:szCs w:val="24"/>
        </w:rPr>
        <w:t xml:space="preserve"> AAMA 2603 – [1] year from date of shipment.</w:t>
      </w:r>
    </w:p>
    <w:p w14:paraId="0338B3D7" w14:textId="77777777" w:rsidR="002E7861" w:rsidRPr="002E7861" w:rsidRDefault="005F192F" w:rsidP="00785C1E">
      <w:pPr>
        <w:numPr>
          <w:ilvl w:val="1"/>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8A73EB">
        <w:rPr>
          <w:rFonts w:ascii="Times New Roman" w:hAnsi="Times New Roman"/>
          <w:b/>
          <w:szCs w:val="24"/>
        </w:rPr>
        <w:t xml:space="preserve">Warranty Period for </w:t>
      </w:r>
      <w:r w:rsidR="009B5161" w:rsidRPr="008A73EB">
        <w:rPr>
          <w:rFonts w:ascii="Times New Roman" w:hAnsi="Times New Roman"/>
          <w:b/>
          <w:szCs w:val="24"/>
        </w:rPr>
        <w:t>“</w:t>
      </w:r>
      <w:r w:rsidRPr="008A73EB">
        <w:rPr>
          <w:rFonts w:ascii="Times New Roman" w:hAnsi="Times New Roman"/>
          <w:b/>
          <w:szCs w:val="24"/>
        </w:rPr>
        <w:t>Tnemec</w:t>
      </w:r>
      <w:r w:rsidR="009B5161" w:rsidRPr="008A73EB">
        <w:rPr>
          <w:rFonts w:ascii="Times New Roman" w:hAnsi="Times New Roman"/>
          <w:b/>
          <w:szCs w:val="24"/>
        </w:rPr>
        <w:t>”</w:t>
      </w:r>
      <w:r w:rsidRPr="008A73EB">
        <w:rPr>
          <w:rFonts w:ascii="Times New Roman" w:hAnsi="Times New Roman"/>
          <w:b/>
          <w:szCs w:val="24"/>
        </w:rPr>
        <w:t xml:space="preserve"> </w:t>
      </w:r>
      <w:r w:rsidR="002E7861">
        <w:rPr>
          <w:rFonts w:ascii="Times New Roman" w:hAnsi="Times New Roman"/>
          <w:b/>
          <w:szCs w:val="24"/>
        </w:rPr>
        <w:t>f</w:t>
      </w:r>
      <w:r w:rsidRPr="008A73EB">
        <w:rPr>
          <w:rFonts w:ascii="Times New Roman" w:hAnsi="Times New Roman"/>
          <w:b/>
          <w:szCs w:val="24"/>
        </w:rPr>
        <w:t>inish:</w:t>
      </w:r>
    </w:p>
    <w:p w14:paraId="3157FF8C" w14:textId="77777777" w:rsidR="005F192F" w:rsidRPr="008A73EB" w:rsidRDefault="002E7861" w:rsidP="00785C1E">
      <w:pPr>
        <w:numPr>
          <w:ilvl w:val="2"/>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b/>
          <w:szCs w:val="24"/>
        </w:rPr>
        <w:t xml:space="preserve"> </w:t>
      </w:r>
      <w:r w:rsidRPr="002E7861">
        <w:rPr>
          <w:rFonts w:ascii="Times New Roman" w:hAnsi="Times New Roman"/>
          <w:szCs w:val="24"/>
        </w:rPr>
        <w:t>[</w:t>
      </w:r>
      <w:r w:rsidR="005F192F" w:rsidRPr="002E7861">
        <w:rPr>
          <w:rFonts w:ascii="Times New Roman" w:hAnsi="Times New Roman"/>
          <w:szCs w:val="24"/>
        </w:rPr>
        <w:t>10</w:t>
      </w:r>
      <w:r w:rsidR="00E57855" w:rsidRPr="002E7861">
        <w:rPr>
          <w:rFonts w:ascii="Times New Roman" w:hAnsi="Times New Roman"/>
          <w:szCs w:val="24"/>
        </w:rPr>
        <w:t>]</w:t>
      </w:r>
      <w:r w:rsidR="005F192F" w:rsidRPr="002E7861">
        <w:rPr>
          <w:rFonts w:ascii="Times New Roman" w:hAnsi="Times New Roman"/>
          <w:szCs w:val="24"/>
        </w:rPr>
        <w:t xml:space="preserve"> </w:t>
      </w:r>
      <w:r w:rsidRPr="002E7861">
        <w:rPr>
          <w:rFonts w:ascii="Times New Roman" w:hAnsi="Times New Roman"/>
          <w:szCs w:val="24"/>
        </w:rPr>
        <w:t>Years</w:t>
      </w:r>
      <w:r w:rsidR="005F192F" w:rsidRPr="008A73EB">
        <w:rPr>
          <w:rFonts w:ascii="Times New Roman" w:hAnsi="Times New Roman"/>
          <w:szCs w:val="24"/>
        </w:rPr>
        <w:t xml:space="preserve"> from date of shipment from manufacturer.</w:t>
      </w:r>
    </w:p>
    <w:p w14:paraId="17F3596F" w14:textId="77777777" w:rsidR="009B5161" w:rsidRPr="008A73EB" w:rsidRDefault="009B5161" w:rsidP="00785C1E">
      <w:pPr>
        <w:numPr>
          <w:ilvl w:val="2"/>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8A73EB">
        <w:rPr>
          <w:rFonts w:ascii="Times New Roman" w:hAnsi="Times New Roman"/>
          <w:szCs w:val="24"/>
        </w:rPr>
        <w:t xml:space="preserve"> Longer warranty periods available </w:t>
      </w:r>
      <w:r w:rsidR="002E7861">
        <w:rPr>
          <w:rFonts w:ascii="Times New Roman" w:hAnsi="Times New Roman"/>
          <w:szCs w:val="24"/>
        </w:rPr>
        <w:t xml:space="preserve">upon request </w:t>
      </w:r>
      <w:r w:rsidRPr="008A73EB">
        <w:rPr>
          <w:rFonts w:ascii="Times New Roman" w:hAnsi="Times New Roman"/>
          <w:szCs w:val="24"/>
        </w:rPr>
        <w:t>if specified.</w:t>
      </w:r>
    </w:p>
    <w:p w14:paraId="6DBAAAF3" w14:textId="77777777" w:rsidR="00AB3730" w:rsidRPr="00D52A1E" w:rsidRDefault="00AB3730" w:rsidP="00AB373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2D3D0BE3" w14:textId="77777777" w:rsidR="00AB3730" w:rsidRPr="00D52A1E" w:rsidRDefault="00AB3730" w:rsidP="00AB373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jc w:val="center"/>
        <w:rPr>
          <w:rFonts w:ascii="Times New Roman" w:hAnsi="Times New Roman"/>
          <w:szCs w:val="24"/>
          <w:u w:val="single"/>
        </w:rPr>
      </w:pPr>
      <w:r w:rsidRPr="00D52A1E">
        <w:rPr>
          <w:rFonts w:ascii="Times New Roman" w:hAnsi="Times New Roman"/>
          <w:b/>
          <w:szCs w:val="24"/>
        </w:rPr>
        <w:t>PART 2 - PRODUCTS</w:t>
      </w:r>
    </w:p>
    <w:p w14:paraId="19FDD49D" w14:textId="77777777" w:rsidR="00AB3730" w:rsidRPr="00D52A1E" w:rsidRDefault="00AB3730" w:rsidP="00AB373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39D25A03" w14:textId="77777777" w:rsidR="00AB3730" w:rsidRPr="00D52A1E" w:rsidRDefault="00AB3730" w:rsidP="00AB373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Cs w:val="24"/>
        </w:rPr>
      </w:pPr>
      <w:r w:rsidRPr="00D52A1E">
        <w:rPr>
          <w:rFonts w:ascii="Times New Roman" w:hAnsi="Times New Roman"/>
          <w:b/>
          <w:szCs w:val="24"/>
        </w:rPr>
        <w:t>2.1</w:t>
      </w:r>
      <w:r w:rsidRPr="00D52A1E">
        <w:rPr>
          <w:rFonts w:ascii="Times New Roman" w:hAnsi="Times New Roman"/>
          <w:b/>
          <w:szCs w:val="24"/>
        </w:rPr>
        <w:tab/>
        <w:t>MANUFACTURER</w:t>
      </w:r>
    </w:p>
    <w:p w14:paraId="55D3E9CC" w14:textId="77777777" w:rsidR="00AB3730" w:rsidRPr="00D52A1E" w:rsidRDefault="00AB3730" w:rsidP="00AB373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3DBD269A" w14:textId="77777777" w:rsidR="00AB3730" w:rsidRPr="00D52A1E" w:rsidRDefault="00AB3730" w:rsidP="00AB373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szCs w:val="24"/>
        </w:rPr>
      </w:pPr>
      <w:r w:rsidRPr="00D52A1E">
        <w:rPr>
          <w:rFonts w:ascii="Times New Roman" w:hAnsi="Times New Roman"/>
          <w:szCs w:val="24"/>
        </w:rPr>
        <w:t>A.</w:t>
      </w:r>
      <w:r w:rsidRPr="00D52A1E">
        <w:rPr>
          <w:rFonts w:ascii="Times New Roman" w:hAnsi="Times New Roman"/>
          <w:szCs w:val="24"/>
        </w:rPr>
        <w:tab/>
        <w:t xml:space="preserve">Basis-of-Design Product: </w:t>
      </w:r>
      <w:r w:rsidRPr="00D52A1E">
        <w:rPr>
          <w:rFonts w:ascii="Times New Roman" w:hAnsi="Times New Roman"/>
          <w:b/>
          <w:i/>
          <w:szCs w:val="24"/>
        </w:rPr>
        <w:t xml:space="preserve">Series 3500 </w:t>
      </w:r>
      <w:r w:rsidR="00D52A1E">
        <w:rPr>
          <w:rFonts w:ascii="Times New Roman" w:hAnsi="Times New Roman"/>
          <w:b/>
          <w:i/>
          <w:szCs w:val="24"/>
        </w:rPr>
        <w:t>40mm Polycarbonate</w:t>
      </w:r>
      <w:r w:rsidRPr="00D52A1E">
        <w:rPr>
          <w:rFonts w:ascii="Times New Roman" w:hAnsi="Times New Roman"/>
          <w:b/>
          <w:i/>
          <w:szCs w:val="24"/>
        </w:rPr>
        <w:t xml:space="preserve"> Glazing System</w:t>
      </w:r>
      <w:r w:rsidRPr="00D52A1E">
        <w:rPr>
          <w:rFonts w:ascii="Times New Roman" w:hAnsi="Times New Roman"/>
          <w:szCs w:val="24"/>
        </w:rPr>
        <w:t xml:space="preserve"> by Duo-Gard</w:t>
      </w:r>
      <w:r w:rsidR="00243C47" w:rsidRPr="00D52A1E">
        <w:rPr>
          <w:rFonts w:ascii="Times New Roman" w:hAnsi="Times New Roman"/>
          <w:szCs w:val="24"/>
        </w:rPr>
        <w:t xml:space="preserve"> </w:t>
      </w:r>
      <w:r w:rsidRPr="00D52A1E">
        <w:rPr>
          <w:rFonts w:ascii="Times New Roman" w:hAnsi="Times New Roman"/>
          <w:szCs w:val="24"/>
        </w:rPr>
        <w:t>Industries</w:t>
      </w:r>
      <w:r w:rsidR="00243C47" w:rsidRPr="00D52A1E">
        <w:rPr>
          <w:rFonts w:ascii="Times New Roman" w:hAnsi="Times New Roman"/>
          <w:szCs w:val="24"/>
        </w:rPr>
        <w:t xml:space="preserve"> </w:t>
      </w:r>
      <w:r w:rsidRPr="00D52A1E">
        <w:rPr>
          <w:rFonts w:ascii="Times New Roman" w:hAnsi="Times New Roman"/>
          <w:szCs w:val="24"/>
        </w:rPr>
        <w:t>Inc., 40442 Koppernick Road, Canton, Michigan 48187.</w:t>
      </w:r>
      <w:r w:rsidR="00243C47" w:rsidRPr="00D52A1E">
        <w:rPr>
          <w:rFonts w:ascii="Times New Roman" w:hAnsi="Times New Roman"/>
          <w:szCs w:val="24"/>
        </w:rPr>
        <w:t xml:space="preserve"> P</w:t>
      </w:r>
      <w:r w:rsidRPr="00D52A1E">
        <w:rPr>
          <w:rFonts w:ascii="Times New Roman" w:hAnsi="Times New Roman"/>
          <w:szCs w:val="24"/>
        </w:rPr>
        <w:t xml:space="preserve">hone (734) 207-9700.  Fax (734) 207-7995.  Web Site: www.duo-gard.com.  </w:t>
      </w:r>
    </w:p>
    <w:p w14:paraId="1C7EC694" w14:textId="77777777" w:rsidR="00AB3730" w:rsidRPr="00D52A1E" w:rsidRDefault="00F66271" w:rsidP="00785C1E">
      <w:pPr>
        <w:numPr>
          <w:ilvl w:val="0"/>
          <w:numId w:val="1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533"/>
        <w:rPr>
          <w:rFonts w:ascii="Times New Roman" w:hAnsi="Times New Roman"/>
          <w:szCs w:val="24"/>
        </w:rPr>
      </w:pPr>
      <w:r w:rsidRPr="00D52A1E">
        <w:rPr>
          <w:rFonts w:ascii="Times New Roman" w:hAnsi="Times New Roman"/>
          <w:szCs w:val="24"/>
        </w:rPr>
        <w:t xml:space="preserve">Substitutions: Manufacturers shall not be considered without prior approval in writing no later than ten (10) calendar days prior to bid. Substitute manufacturers must have been in the vertical </w:t>
      </w:r>
      <w:r w:rsidR="005C3691" w:rsidRPr="00D52A1E">
        <w:rPr>
          <w:rFonts w:ascii="Times New Roman" w:hAnsi="Times New Roman"/>
          <w:szCs w:val="24"/>
        </w:rPr>
        <w:t>glazing</w:t>
      </w:r>
      <w:r w:rsidRPr="00D52A1E">
        <w:rPr>
          <w:rFonts w:ascii="Times New Roman" w:hAnsi="Times New Roman"/>
          <w:szCs w:val="24"/>
        </w:rPr>
        <w:t xml:space="preserve"> </w:t>
      </w:r>
      <w:r w:rsidR="005C3691" w:rsidRPr="00D52A1E">
        <w:rPr>
          <w:rFonts w:ascii="Times New Roman" w:hAnsi="Times New Roman"/>
          <w:szCs w:val="24"/>
        </w:rPr>
        <w:t>manufacturing</w:t>
      </w:r>
      <w:r w:rsidRPr="00D52A1E">
        <w:rPr>
          <w:rFonts w:ascii="Times New Roman" w:hAnsi="Times New Roman"/>
          <w:szCs w:val="24"/>
        </w:rPr>
        <w:t xml:space="preserve"> for not less than a period of 15 years and must submit to the Architect the following:</w:t>
      </w:r>
    </w:p>
    <w:p w14:paraId="4694CD12" w14:textId="77777777" w:rsidR="00F66271" w:rsidRPr="00D52A1E" w:rsidRDefault="00F66271" w:rsidP="00785C1E">
      <w:pPr>
        <w:numPr>
          <w:ilvl w:val="1"/>
          <w:numId w:val="1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List of similar projects successfully completed within the last 5 years.</w:t>
      </w:r>
    </w:p>
    <w:p w14:paraId="558BF2F2" w14:textId="77777777" w:rsidR="00F66271" w:rsidRPr="00D52A1E" w:rsidRDefault="00F66271" w:rsidP="00785C1E">
      <w:pPr>
        <w:numPr>
          <w:ilvl w:val="1"/>
          <w:numId w:val="1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lastRenderedPageBreak/>
        <w:t>Proof of financial capability.</w:t>
      </w:r>
    </w:p>
    <w:p w14:paraId="74F40BB9" w14:textId="77777777" w:rsidR="00F66271" w:rsidRPr="00D52A1E" w:rsidRDefault="00F66271" w:rsidP="00785C1E">
      <w:pPr>
        <w:numPr>
          <w:ilvl w:val="1"/>
          <w:numId w:val="1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Complete details of proposed glazing system.</w:t>
      </w:r>
    </w:p>
    <w:p w14:paraId="5172A1EE" w14:textId="77777777" w:rsidR="00F66271" w:rsidRPr="00D52A1E" w:rsidRDefault="00F66271" w:rsidP="00785C1E">
      <w:pPr>
        <w:numPr>
          <w:ilvl w:val="1"/>
          <w:numId w:val="1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Complete specifications for Architect’s review.</w:t>
      </w:r>
    </w:p>
    <w:p w14:paraId="35BB0CB1" w14:textId="77777777" w:rsidR="005C3691" w:rsidRPr="00D52A1E" w:rsidRDefault="005C3691" w:rsidP="00785C1E">
      <w:pPr>
        <w:numPr>
          <w:ilvl w:val="1"/>
          <w:numId w:val="1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Include proof of conformance and test reports per section 1.3/G.</w:t>
      </w:r>
    </w:p>
    <w:p w14:paraId="63E2A4FC" w14:textId="77777777" w:rsidR="005C3691" w:rsidRPr="00D52A1E" w:rsidRDefault="005C3691" w:rsidP="00785C1E">
      <w:pPr>
        <w:numPr>
          <w:ilvl w:val="2"/>
          <w:numId w:val="1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firstLine="0"/>
        <w:rPr>
          <w:rFonts w:ascii="Times New Roman" w:hAnsi="Times New Roman"/>
          <w:szCs w:val="24"/>
        </w:rPr>
      </w:pPr>
      <w:r w:rsidRPr="00D52A1E">
        <w:rPr>
          <w:rFonts w:ascii="Times New Roman" w:hAnsi="Times New Roman"/>
          <w:szCs w:val="24"/>
        </w:rPr>
        <w:t xml:space="preserve"> Any exceptions taken from this specification must be noted on the approval request. A list of all approved manufacturers and products will be issued by addendum. No other manufacturers will be acceptable. No verbal approvals will be given. Listing manufacturer</w:t>
      </w:r>
      <w:r w:rsidR="00D245A5" w:rsidRPr="00D52A1E">
        <w:rPr>
          <w:rFonts w:ascii="Times New Roman" w:hAnsi="Times New Roman"/>
          <w:szCs w:val="24"/>
        </w:rPr>
        <w:t>’</w:t>
      </w:r>
      <w:r w:rsidRPr="00D52A1E">
        <w:rPr>
          <w:rFonts w:ascii="Times New Roman" w:hAnsi="Times New Roman"/>
          <w:szCs w:val="24"/>
        </w:rPr>
        <w:t>s names in this specification does not constitute approval of their products or relieve them of compliance with all the performance requirements.</w:t>
      </w:r>
    </w:p>
    <w:p w14:paraId="08E04AB7" w14:textId="77777777" w:rsidR="00AB3730" w:rsidRPr="00D52A1E" w:rsidRDefault="00AB3730" w:rsidP="00AB373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Times New Roman" w:hAnsi="Times New Roman"/>
          <w:b/>
          <w:szCs w:val="24"/>
        </w:rPr>
      </w:pPr>
    </w:p>
    <w:p w14:paraId="1F9F08ED" w14:textId="77777777" w:rsidR="00AB3730" w:rsidRPr="00D52A1E" w:rsidRDefault="00AB3730" w:rsidP="00AB373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r w:rsidRPr="00D52A1E">
        <w:rPr>
          <w:rFonts w:ascii="Times New Roman" w:hAnsi="Times New Roman"/>
          <w:b/>
          <w:szCs w:val="24"/>
        </w:rPr>
        <w:t>2.2</w:t>
      </w:r>
      <w:r w:rsidRPr="00D52A1E">
        <w:rPr>
          <w:rFonts w:ascii="Times New Roman" w:hAnsi="Times New Roman"/>
          <w:b/>
          <w:szCs w:val="24"/>
        </w:rPr>
        <w:tab/>
        <w:t>MATERIALS</w:t>
      </w:r>
    </w:p>
    <w:p w14:paraId="332639A6" w14:textId="77777777" w:rsidR="00AB3730" w:rsidRPr="00D52A1E" w:rsidRDefault="00AB3730" w:rsidP="00785C1E">
      <w:pPr>
        <w:numPr>
          <w:ilvl w:val="0"/>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Framing</w:t>
      </w:r>
      <w:r w:rsidR="00243C47" w:rsidRPr="00D52A1E">
        <w:rPr>
          <w:rFonts w:ascii="Times New Roman" w:hAnsi="Times New Roman"/>
          <w:szCs w:val="24"/>
        </w:rPr>
        <w:t xml:space="preserve"> System</w:t>
      </w:r>
      <w:r w:rsidRPr="00D52A1E">
        <w:rPr>
          <w:rFonts w:ascii="Times New Roman" w:hAnsi="Times New Roman"/>
          <w:szCs w:val="24"/>
        </w:rPr>
        <w:t>:</w:t>
      </w:r>
    </w:p>
    <w:p w14:paraId="5C7E6F11"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D52A1E">
        <w:rPr>
          <w:rFonts w:ascii="Times New Roman" w:hAnsi="Times New Roman"/>
          <w:szCs w:val="24"/>
        </w:rPr>
        <w:t>Shall be extruded aluminum</w:t>
      </w:r>
      <w:r w:rsidR="00243C47" w:rsidRPr="00D52A1E">
        <w:rPr>
          <w:rFonts w:ascii="Times New Roman" w:hAnsi="Times New Roman"/>
          <w:szCs w:val="24"/>
        </w:rPr>
        <w:t xml:space="preserve"> alloy</w:t>
      </w:r>
      <w:r w:rsidRPr="00D52A1E">
        <w:rPr>
          <w:rFonts w:ascii="Times New Roman" w:hAnsi="Times New Roman"/>
          <w:szCs w:val="24"/>
        </w:rPr>
        <w:t xml:space="preserve"> of 6063-T5, 6005-T5 or 6061-T6</w:t>
      </w:r>
      <w:r w:rsidR="00EE1D6C" w:rsidRPr="00D52A1E">
        <w:rPr>
          <w:rFonts w:ascii="Times New Roman" w:hAnsi="Times New Roman"/>
          <w:szCs w:val="24"/>
        </w:rPr>
        <w:t xml:space="preserve"> ASTM B 221.</w:t>
      </w:r>
      <w:r w:rsidRPr="00D52A1E">
        <w:rPr>
          <w:rFonts w:ascii="Times New Roman" w:hAnsi="Times New Roman"/>
          <w:szCs w:val="24"/>
        </w:rPr>
        <w:t xml:space="preserve"> All sections shall be formed true to detail and free from defects impairing appearance, </w:t>
      </w:r>
      <w:proofErr w:type="gramStart"/>
      <w:r w:rsidRPr="00D52A1E">
        <w:rPr>
          <w:rFonts w:ascii="Times New Roman" w:hAnsi="Times New Roman"/>
          <w:szCs w:val="24"/>
        </w:rPr>
        <w:t>strength</w:t>
      </w:r>
      <w:proofErr w:type="gramEnd"/>
      <w:r w:rsidRPr="00D52A1E">
        <w:rPr>
          <w:rFonts w:ascii="Times New Roman" w:hAnsi="Times New Roman"/>
          <w:szCs w:val="24"/>
        </w:rPr>
        <w:t xml:space="preserve"> and durability.</w:t>
      </w:r>
      <w:r w:rsidR="00EE1D6C" w:rsidRPr="00D52A1E">
        <w:rPr>
          <w:rFonts w:ascii="Times New Roman" w:hAnsi="Times New Roman"/>
          <w:szCs w:val="24"/>
        </w:rPr>
        <w:t xml:space="preserve"> Provide integral weep holes in factory supplied sill extrusions and welded corner assemblies to provide end dams.</w:t>
      </w:r>
    </w:p>
    <w:p w14:paraId="7977D03D"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D52A1E">
        <w:rPr>
          <w:rFonts w:ascii="Times New Roman" w:hAnsi="Times New Roman"/>
          <w:szCs w:val="24"/>
        </w:rPr>
        <w:t>Thermally improved perimeter aluminum framing members, exclusive of cover caps, shall incorporate minimal thermal bridge location only at fa</w:t>
      </w:r>
      <w:r w:rsidR="00042511" w:rsidRPr="00D52A1E">
        <w:rPr>
          <w:rFonts w:ascii="Times New Roman" w:hAnsi="Times New Roman"/>
          <w:szCs w:val="24"/>
        </w:rPr>
        <w:t>stener locations typically 18” on center</w:t>
      </w:r>
      <w:r w:rsidRPr="00D52A1E">
        <w:rPr>
          <w:rFonts w:ascii="Times New Roman" w:hAnsi="Times New Roman"/>
          <w:szCs w:val="24"/>
        </w:rPr>
        <w:t xml:space="preserve"> unless otherwise noted. Thermal isolation is created through the practice of isolating the components through non-thermally conductive materials.</w:t>
      </w:r>
    </w:p>
    <w:p w14:paraId="047CB80A" w14:textId="77777777" w:rsidR="00AB3730" w:rsidRPr="00D52A1E" w:rsidRDefault="00AB3730" w:rsidP="00785C1E">
      <w:pPr>
        <w:numPr>
          <w:ilvl w:val="0"/>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Glazing Gaskets:</w:t>
      </w:r>
    </w:p>
    <w:p w14:paraId="3FACFF1F"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Shall be elastomeric, having low friction where in contact with the glazing panel.</w:t>
      </w:r>
    </w:p>
    <w:p w14:paraId="6AC41789"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Shall be compatible with the polycarbonate glazing panel.</w:t>
      </w:r>
    </w:p>
    <w:p w14:paraId="7FC7C359" w14:textId="77777777" w:rsidR="00AB3730" w:rsidRPr="00D52A1E" w:rsidRDefault="00AB3730" w:rsidP="00785C1E">
      <w:pPr>
        <w:numPr>
          <w:ilvl w:val="0"/>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Fasteners:</w:t>
      </w:r>
    </w:p>
    <w:p w14:paraId="2D9E32B5"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D52A1E">
        <w:rPr>
          <w:rFonts w:ascii="Times New Roman" w:hAnsi="Times New Roman"/>
          <w:szCs w:val="24"/>
        </w:rPr>
        <w:t>In general, concealed fasteners are to be used for all aluminum framing unless noted in submittal drawings.</w:t>
      </w:r>
    </w:p>
    <w:p w14:paraId="290C0985"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In system construction, the use of adhesives and sealants are not allowed.</w:t>
      </w:r>
    </w:p>
    <w:p w14:paraId="4DD5FCE5"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D52A1E">
        <w:rPr>
          <w:rFonts w:ascii="Times New Roman" w:hAnsi="Times New Roman"/>
          <w:szCs w:val="24"/>
        </w:rPr>
        <w:t xml:space="preserve">Where exposed, </w:t>
      </w:r>
      <w:r w:rsidR="00042511" w:rsidRPr="00D52A1E">
        <w:rPr>
          <w:rFonts w:ascii="Times New Roman" w:hAnsi="Times New Roman"/>
          <w:szCs w:val="24"/>
        </w:rPr>
        <w:t xml:space="preserve">fasteners </w:t>
      </w:r>
      <w:r w:rsidRPr="00D52A1E">
        <w:rPr>
          <w:rFonts w:ascii="Times New Roman" w:hAnsi="Times New Roman"/>
          <w:szCs w:val="24"/>
        </w:rPr>
        <w:t xml:space="preserve">shall be stainless steel with stainless steel backed neoprene </w:t>
      </w:r>
      <w:proofErr w:type="gramStart"/>
      <w:r w:rsidRPr="00D52A1E">
        <w:rPr>
          <w:rFonts w:ascii="Times New Roman" w:hAnsi="Times New Roman"/>
          <w:szCs w:val="24"/>
        </w:rPr>
        <w:t>washers</w:t>
      </w:r>
      <w:proofErr w:type="gramEnd"/>
    </w:p>
    <w:p w14:paraId="2553C545"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D52A1E">
        <w:rPr>
          <w:rFonts w:ascii="Times New Roman" w:hAnsi="Times New Roman"/>
          <w:szCs w:val="24"/>
        </w:rPr>
        <w:t>Concealed fasteners may be stainless steel or zinc-plated steel in accordance with ASTM specifications A165-55 or A164-55.</w:t>
      </w:r>
    </w:p>
    <w:p w14:paraId="19C3A702"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70"/>
        <w:rPr>
          <w:rFonts w:ascii="Times New Roman" w:hAnsi="Times New Roman"/>
          <w:szCs w:val="24"/>
        </w:rPr>
      </w:pPr>
      <w:r w:rsidRPr="00D52A1E">
        <w:rPr>
          <w:rFonts w:ascii="Times New Roman" w:hAnsi="Times New Roman"/>
          <w:szCs w:val="24"/>
        </w:rPr>
        <w:t xml:space="preserve">Bolts, </w:t>
      </w:r>
      <w:proofErr w:type="gramStart"/>
      <w:r w:rsidRPr="00D52A1E">
        <w:rPr>
          <w:rFonts w:ascii="Times New Roman" w:hAnsi="Times New Roman"/>
          <w:szCs w:val="24"/>
        </w:rPr>
        <w:t>anchors</w:t>
      </w:r>
      <w:proofErr w:type="gramEnd"/>
      <w:r w:rsidRPr="00D52A1E">
        <w:rPr>
          <w:rFonts w:ascii="Times New Roman" w:hAnsi="Times New Roman"/>
          <w:szCs w:val="24"/>
        </w:rPr>
        <w:t xml:space="preserve"> and other fastening devices shall be as required for the strength of the connections and shall be suitable for conditions encountered. Washers shall be of the same material as the fasteners.</w:t>
      </w:r>
    </w:p>
    <w:p w14:paraId="01EAC163" w14:textId="77777777" w:rsidR="00AB3730" w:rsidRPr="00D52A1E" w:rsidRDefault="00AB3730" w:rsidP="00785C1E">
      <w:pPr>
        <w:numPr>
          <w:ilvl w:val="0"/>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Sealants:</w:t>
      </w:r>
      <w:r w:rsidR="00AE6A8F" w:rsidRPr="00D52A1E">
        <w:rPr>
          <w:rFonts w:ascii="Times New Roman" w:hAnsi="Times New Roman"/>
          <w:szCs w:val="24"/>
        </w:rPr>
        <w:t xml:space="preserve"> Single component, non-sag, high performance, non-priming, gun grade sealant</w:t>
      </w:r>
      <w:r w:rsidR="00042511" w:rsidRPr="00D52A1E">
        <w:rPr>
          <w:rFonts w:ascii="Times New Roman" w:hAnsi="Times New Roman"/>
          <w:szCs w:val="24"/>
        </w:rPr>
        <w:t xml:space="preserve"> </w:t>
      </w:r>
      <w:r w:rsidR="00AE6A8F" w:rsidRPr="00D52A1E">
        <w:rPr>
          <w:rFonts w:ascii="Times New Roman" w:hAnsi="Times New Roman"/>
          <w:szCs w:val="24"/>
        </w:rPr>
        <w:t xml:space="preserve">furnished by </w:t>
      </w:r>
      <w:r w:rsidR="00042511" w:rsidRPr="00D52A1E">
        <w:rPr>
          <w:rFonts w:ascii="Times New Roman" w:hAnsi="Times New Roman"/>
          <w:szCs w:val="24"/>
        </w:rPr>
        <w:t>glazing</w:t>
      </w:r>
      <w:r w:rsidR="00AE6A8F" w:rsidRPr="00D52A1E">
        <w:rPr>
          <w:rFonts w:ascii="Times New Roman" w:hAnsi="Times New Roman"/>
          <w:szCs w:val="24"/>
        </w:rPr>
        <w:t xml:space="preserve"> manufacturer.</w:t>
      </w:r>
    </w:p>
    <w:p w14:paraId="26099549"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D52A1E">
        <w:rPr>
          <w:rFonts w:ascii="Times New Roman" w:hAnsi="Times New Roman"/>
          <w:szCs w:val="24"/>
        </w:rPr>
        <w:t>Factory-Applied Sealant:  Gunnable, non</w:t>
      </w:r>
      <w:r w:rsidR="00D52A1E">
        <w:rPr>
          <w:rFonts w:ascii="Times New Roman" w:hAnsi="Times New Roman"/>
          <w:szCs w:val="24"/>
        </w:rPr>
        <w:t>-</w:t>
      </w:r>
      <w:r w:rsidRPr="00D52A1E">
        <w:rPr>
          <w:rFonts w:ascii="Times New Roman" w:hAnsi="Times New Roman"/>
          <w:szCs w:val="24"/>
        </w:rPr>
        <w:t>hardening, elastomeric sealant. ASTM C 920, Type S, Class 12, Grade NS.  Fed Spec TT-S-1657, Type 1.n.</w:t>
      </w:r>
    </w:p>
    <w:p w14:paraId="58B0CC57" w14:textId="77777777" w:rsidR="00F05EA5"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Field-Applied Sealant:  Approved by translucent insulated daylighting manufacturer.</w:t>
      </w:r>
    </w:p>
    <w:p w14:paraId="119C06A4" w14:textId="77777777" w:rsidR="00AB3730" w:rsidRPr="00D52A1E" w:rsidRDefault="00F05EA5"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 xml:space="preserve">Sealant conforms to USDA </w:t>
      </w:r>
      <w:r w:rsidR="00C6712A">
        <w:rPr>
          <w:rFonts w:ascii="Times New Roman" w:hAnsi="Times New Roman"/>
          <w:szCs w:val="24"/>
        </w:rPr>
        <w:t>a</w:t>
      </w:r>
      <w:r w:rsidRPr="00D52A1E">
        <w:rPr>
          <w:rFonts w:ascii="Times New Roman" w:hAnsi="Times New Roman"/>
          <w:szCs w:val="24"/>
        </w:rPr>
        <w:t>pproval standards</w:t>
      </w:r>
      <w:r w:rsidR="00AB3730" w:rsidRPr="00D52A1E">
        <w:rPr>
          <w:rFonts w:ascii="Times New Roman" w:hAnsi="Times New Roman"/>
          <w:szCs w:val="24"/>
        </w:rPr>
        <w:t>.</w:t>
      </w:r>
    </w:p>
    <w:p w14:paraId="29B77DAC" w14:textId="77777777" w:rsidR="00AB3730" w:rsidRPr="00D52A1E" w:rsidRDefault="00AB3730" w:rsidP="00785C1E">
      <w:pPr>
        <w:numPr>
          <w:ilvl w:val="0"/>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Flashing:</w:t>
      </w:r>
    </w:p>
    <w:p w14:paraId="7F5CFCE2"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Minimum of .0</w:t>
      </w:r>
      <w:r w:rsidR="00D245A5" w:rsidRPr="00D52A1E">
        <w:rPr>
          <w:rFonts w:ascii="Times New Roman" w:hAnsi="Times New Roman"/>
          <w:szCs w:val="24"/>
        </w:rPr>
        <w:t>40</w:t>
      </w:r>
      <w:r w:rsidRPr="00D52A1E">
        <w:rPr>
          <w:rFonts w:ascii="Times New Roman" w:hAnsi="Times New Roman"/>
          <w:szCs w:val="24"/>
        </w:rPr>
        <w:t>” thick Aluminum.</w:t>
      </w:r>
    </w:p>
    <w:p w14:paraId="2D5E5C4B"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D52A1E">
        <w:rPr>
          <w:rFonts w:ascii="Times New Roman" w:hAnsi="Times New Roman"/>
          <w:szCs w:val="24"/>
        </w:rPr>
        <w:t>Factory formed to project profile(s) in 10-ft. lengths, whenever practical, to allow for field trimming and fitment to suit as-built conditions.</w:t>
      </w:r>
    </w:p>
    <w:p w14:paraId="18077C32" w14:textId="77777777" w:rsidR="00AB3730" w:rsidRPr="00D52A1E" w:rsidRDefault="00AB3730"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D52A1E">
        <w:rPr>
          <w:rFonts w:ascii="Times New Roman" w:hAnsi="Times New Roman"/>
          <w:szCs w:val="24"/>
        </w:rPr>
        <w:t>The finish on this flashing metal shall match as closely as possible th</w:t>
      </w:r>
      <w:r w:rsidR="00042511" w:rsidRPr="00D52A1E">
        <w:rPr>
          <w:rFonts w:ascii="Times New Roman" w:hAnsi="Times New Roman"/>
          <w:szCs w:val="24"/>
        </w:rPr>
        <w:t xml:space="preserve">e finish on the aluminum </w:t>
      </w:r>
      <w:r w:rsidRPr="00D52A1E">
        <w:rPr>
          <w:rFonts w:ascii="Times New Roman" w:hAnsi="Times New Roman"/>
          <w:szCs w:val="24"/>
        </w:rPr>
        <w:t>framing members.</w:t>
      </w:r>
    </w:p>
    <w:p w14:paraId="7234408F" w14:textId="77777777" w:rsidR="00F05EA5" w:rsidRPr="00D52A1E" w:rsidRDefault="00F05EA5"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D52A1E">
        <w:rPr>
          <w:rFonts w:ascii="Times New Roman" w:hAnsi="Times New Roman"/>
          <w:szCs w:val="24"/>
        </w:rPr>
        <w:t>Concealed flashing: Manufacturer’s standard corrosion resistant, non-staining, non-</w:t>
      </w:r>
      <w:r w:rsidRPr="00D52A1E">
        <w:rPr>
          <w:rFonts w:ascii="Times New Roman" w:hAnsi="Times New Roman"/>
          <w:szCs w:val="24"/>
        </w:rPr>
        <w:lastRenderedPageBreak/>
        <w:t xml:space="preserve">bleeding flashing compatible with adjacent </w:t>
      </w:r>
      <w:proofErr w:type="gramStart"/>
      <w:r w:rsidRPr="00D52A1E">
        <w:rPr>
          <w:rFonts w:ascii="Times New Roman" w:hAnsi="Times New Roman"/>
          <w:szCs w:val="24"/>
        </w:rPr>
        <w:t>materials</w:t>
      </w:r>
      <w:proofErr w:type="gramEnd"/>
    </w:p>
    <w:p w14:paraId="599DA934" w14:textId="77777777" w:rsidR="00DA67E4" w:rsidRPr="00DA67E4" w:rsidRDefault="00F05EA5" w:rsidP="00785C1E">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D52A1E">
        <w:rPr>
          <w:rFonts w:ascii="Times New Roman" w:hAnsi="Times New Roman"/>
          <w:szCs w:val="24"/>
        </w:rPr>
        <w:t>Exposed flashing: Aluminum sheet alloy of 5005-H34, thickness as required for proper performance per application.</w:t>
      </w:r>
    </w:p>
    <w:p w14:paraId="10712874" w14:textId="77777777" w:rsidR="00AB3730" w:rsidRPr="00D52A1E" w:rsidRDefault="00AB3730" w:rsidP="00785C1E">
      <w:pPr>
        <w:numPr>
          <w:ilvl w:val="0"/>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Polycarbonate Glazing Panels:</w:t>
      </w:r>
    </w:p>
    <w:p w14:paraId="6029A795" w14:textId="77777777" w:rsidR="00AB3730" w:rsidRPr="00D52A1E" w:rsidRDefault="00AB3730" w:rsidP="00785C1E">
      <w:pPr>
        <w:numPr>
          <w:ilvl w:val="2"/>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260" w:hanging="252"/>
        <w:rPr>
          <w:rFonts w:ascii="Times New Roman" w:hAnsi="Times New Roman"/>
          <w:szCs w:val="24"/>
        </w:rPr>
      </w:pPr>
      <w:r w:rsidRPr="00D52A1E">
        <w:rPr>
          <w:rFonts w:ascii="Times New Roman" w:hAnsi="Times New Roman"/>
          <w:szCs w:val="24"/>
        </w:rPr>
        <w:t>The extruded panels shall be uniform in color with an integral extruded multi-cell core.</w:t>
      </w:r>
      <w:r w:rsidR="00F05EA5" w:rsidRPr="00D52A1E">
        <w:rPr>
          <w:rFonts w:ascii="Times New Roman" w:hAnsi="Times New Roman"/>
          <w:szCs w:val="24"/>
        </w:rPr>
        <w:t xml:space="preserve"> </w:t>
      </w:r>
      <w:r w:rsidRPr="00D52A1E">
        <w:rPr>
          <w:rFonts w:ascii="Times New Roman" w:hAnsi="Times New Roman"/>
          <w:szCs w:val="24"/>
        </w:rPr>
        <w:t>The panel’s exterior and interior face shall be interconnected and spaced apart by continuous ribs, perpendicular and/or be diagonal “cross” pattern between the exterior and interior face. The space between the faces, in cross section, shall be divided into multiple adjacent intermediate walls parallel to each other. Dual panel and dual wall system with an interstitial space shall not be permitted.</w:t>
      </w:r>
    </w:p>
    <w:p w14:paraId="390ED6DF" w14:textId="77777777" w:rsidR="00AB3730" w:rsidRPr="00D52A1E" w:rsidRDefault="00AB3730" w:rsidP="00785C1E">
      <w:pPr>
        <w:numPr>
          <w:ilvl w:val="2"/>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260" w:hanging="252"/>
        <w:rPr>
          <w:rFonts w:ascii="Times New Roman" w:hAnsi="Times New Roman"/>
          <w:szCs w:val="24"/>
        </w:rPr>
      </w:pPr>
      <w:r w:rsidRPr="00D52A1E">
        <w:rPr>
          <w:rFonts w:ascii="Times New Roman" w:hAnsi="Times New Roman"/>
          <w:szCs w:val="24"/>
        </w:rPr>
        <w:t>Panels shall consist of a polycarbonate resin with a permanent, co-extruded, ultraviolet protective layer on both faces of the panel. This protective layer shall be co-extruded by the manufacturer during the original manufacturing process of the panel and shall be a permanent, non-removable, part of the panel. Post applied coating or films of dissimilar materials are unacceptable and not allowed.</w:t>
      </w:r>
    </w:p>
    <w:p w14:paraId="0955F764" w14:textId="77777777" w:rsidR="00AB3730" w:rsidRPr="00D52A1E" w:rsidRDefault="006703A1" w:rsidP="00785C1E">
      <w:pPr>
        <w:numPr>
          <w:ilvl w:val="2"/>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260" w:hanging="252"/>
        <w:rPr>
          <w:rFonts w:ascii="Times New Roman" w:hAnsi="Times New Roman"/>
          <w:szCs w:val="24"/>
        </w:rPr>
      </w:pPr>
      <w:r w:rsidRPr="00D52A1E">
        <w:rPr>
          <w:rFonts w:ascii="Times New Roman" w:hAnsi="Times New Roman"/>
          <w:szCs w:val="24"/>
        </w:rPr>
        <w:t>Provide Modular, Tongue and Groove interconnecting, multi</w:t>
      </w:r>
      <w:r w:rsidR="00042511" w:rsidRPr="00D52A1E">
        <w:rPr>
          <w:rFonts w:ascii="Times New Roman" w:hAnsi="Times New Roman"/>
          <w:szCs w:val="24"/>
        </w:rPr>
        <w:t>-</w:t>
      </w:r>
      <w:r w:rsidRPr="00D52A1E">
        <w:rPr>
          <w:rFonts w:ascii="Times New Roman" w:hAnsi="Times New Roman"/>
          <w:szCs w:val="24"/>
        </w:rPr>
        <w:t xml:space="preserve">walled polycarbonate panel as follows: </w:t>
      </w:r>
    </w:p>
    <w:p w14:paraId="42006AA7" w14:textId="77777777" w:rsidR="00AB3730" w:rsidRPr="00D52A1E" w:rsidRDefault="006703A1" w:rsidP="00785C1E">
      <w:pPr>
        <w:numPr>
          <w:ilvl w:val="3"/>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160"/>
        <w:rPr>
          <w:rFonts w:ascii="Times New Roman" w:hAnsi="Times New Roman"/>
          <w:szCs w:val="24"/>
        </w:rPr>
      </w:pPr>
      <w:r w:rsidRPr="00D52A1E">
        <w:rPr>
          <w:rFonts w:ascii="Times New Roman" w:hAnsi="Times New Roman"/>
          <w:szCs w:val="24"/>
        </w:rPr>
        <w:t xml:space="preserve"> Thickness</w:t>
      </w:r>
      <w:r w:rsidR="00DA67E4">
        <w:rPr>
          <w:rFonts w:ascii="Times New Roman" w:hAnsi="Times New Roman"/>
          <w:szCs w:val="24"/>
        </w:rPr>
        <w:t>:</w:t>
      </w:r>
      <w:r w:rsidRPr="00D52A1E">
        <w:rPr>
          <w:rFonts w:ascii="Times New Roman" w:hAnsi="Times New Roman"/>
          <w:szCs w:val="24"/>
        </w:rPr>
        <w:t xml:space="preserve"> 40mm (1.57 or 1-9/16 inch) nominal</w:t>
      </w:r>
      <w:r w:rsidR="00DA67E4">
        <w:rPr>
          <w:rFonts w:ascii="Times New Roman" w:hAnsi="Times New Roman"/>
          <w:szCs w:val="24"/>
        </w:rPr>
        <w:t>.</w:t>
      </w:r>
    </w:p>
    <w:p w14:paraId="250872C5" w14:textId="77777777" w:rsidR="006703A1" w:rsidRPr="00D52A1E" w:rsidRDefault="006703A1" w:rsidP="00785C1E">
      <w:pPr>
        <w:numPr>
          <w:ilvl w:val="3"/>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160"/>
        <w:rPr>
          <w:rFonts w:ascii="Times New Roman" w:hAnsi="Times New Roman"/>
          <w:szCs w:val="24"/>
        </w:rPr>
      </w:pPr>
      <w:r w:rsidRPr="00D52A1E">
        <w:rPr>
          <w:rFonts w:ascii="Times New Roman" w:hAnsi="Times New Roman"/>
          <w:szCs w:val="24"/>
        </w:rPr>
        <w:t xml:space="preserve"> Manufactured in The United States.</w:t>
      </w:r>
    </w:p>
    <w:p w14:paraId="5027AAD6" w14:textId="77777777" w:rsidR="006703A1" w:rsidRPr="00D52A1E" w:rsidRDefault="006703A1" w:rsidP="00785C1E">
      <w:pPr>
        <w:numPr>
          <w:ilvl w:val="3"/>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160"/>
        <w:rPr>
          <w:rFonts w:ascii="Times New Roman" w:hAnsi="Times New Roman"/>
          <w:szCs w:val="24"/>
        </w:rPr>
      </w:pPr>
      <w:r w:rsidRPr="00D52A1E">
        <w:rPr>
          <w:rFonts w:ascii="Times New Roman" w:hAnsi="Times New Roman"/>
          <w:szCs w:val="24"/>
        </w:rPr>
        <w:t xml:space="preserve"> Color selected from </w:t>
      </w:r>
      <w:r w:rsidR="00042511" w:rsidRPr="00D52A1E">
        <w:rPr>
          <w:rFonts w:ascii="Times New Roman" w:hAnsi="Times New Roman"/>
          <w:szCs w:val="24"/>
        </w:rPr>
        <w:t>m</w:t>
      </w:r>
      <w:r w:rsidRPr="00D52A1E">
        <w:rPr>
          <w:rFonts w:ascii="Times New Roman" w:hAnsi="Times New Roman"/>
          <w:szCs w:val="24"/>
        </w:rPr>
        <w:t>anufacturer’s standard available colors by Architect.</w:t>
      </w:r>
    </w:p>
    <w:p w14:paraId="1CD1A138" w14:textId="77777777" w:rsidR="006703A1" w:rsidRPr="00D52A1E" w:rsidRDefault="006703A1" w:rsidP="00785C1E">
      <w:pPr>
        <w:numPr>
          <w:ilvl w:val="3"/>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90" w:hanging="90"/>
        <w:rPr>
          <w:rFonts w:ascii="Times New Roman" w:hAnsi="Times New Roman"/>
          <w:szCs w:val="24"/>
        </w:rPr>
      </w:pPr>
      <w:r w:rsidRPr="00D52A1E">
        <w:rPr>
          <w:rFonts w:ascii="Times New Roman" w:hAnsi="Times New Roman"/>
          <w:szCs w:val="24"/>
        </w:rPr>
        <w:t xml:space="preserve"> Extruded one single length</w:t>
      </w:r>
      <w:r w:rsidR="004F6670" w:rsidRPr="00D52A1E">
        <w:rPr>
          <w:rFonts w:ascii="Times New Roman" w:hAnsi="Times New Roman"/>
          <w:szCs w:val="24"/>
        </w:rPr>
        <w:t xml:space="preserve"> for each glazing area. Transverse connections are not acceptable.</w:t>
      </w:r>
    </w:p>
    <w:p w14:paraId="3122B424" w14:textId="77777777" w:rsidR="004F6670" w:rsidRPr="00D52A1E" w:rsidRDefault="004F6670" w:rsidP="00785C1E">
      <w:pPr>
        <w:numPr>
          <w:ilvl w:val="3"/>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160"/>
        <w:rPr>
          <w:rFonts w:ascii="Times New Roman" w:hAnsi="Times New Roman"/>
          <w:szCs w:val="24"/>
        </w:rPr>
      </w:pPr>
      <w:r w:rsidRPr="00D52A1E">
        <w:rPr>
          <w:rFonts w:ascii="Times New Roman" w:hAnsi="Times New Roman"/>
          <w:szCs w:val="24"/>
        </w:rPr>
        <w:t>Provide panel with the following Visible Light Transmission:</w:t>
      </w:r>
      <w:r w:rsidR="00F32339" w:rsidRPr="00D52A1E">
        <w:rPr>
          <w:rFonts w:ascii="Times New Roman" w:hAnsi="Times New Roman"/>
          <w:szCs w:val="24"/>
        </w:rPr>
        <w:t xml:space="preserve"> </w:t>
      </w:r>
      <w:r w:rsidR="00F32339" w:rsidRPr="00D52A1E">
        <w:rPr>
          <w:rFonts w:ascii="Times New Roman" w:hAnsi="Times New Roman"/>
          <w:b/>
          <w:i/>
          <w:szCs w:val="24"/>
        </w:rPr>
        <w:t>[</w:t>
      </w:r>
      <w:r w:rsidR="00F76390">
        <w:rPr>
          <w:rFonts w:ascii="Times New Roman" w:hAnsi="Times New Roman"/>
          <w:b/>
          <w:i/>
          <w:szCs w:val="24"/>
        </w:rPr>
        <w:t xml:space="preserve">Enter panel </w:t>
      </w:r>
      <w:r w:rsidR="005364F9">
        <w:rPr>
          <w:rFonts w:ascii="Times New Roman" w:hAnsi="Times New Roman"/>
          <w:b/>
          <w:i/>
          <w:szCs w:val="24"/>
        </w:rPr>
        <w:t>VLT from Section line 1.2/J.1.b</w:t>
      </w:r>
      <w:r w:rsidR="00F32339" w:rsidRPr="00D52A1E">
        <w:rPr>
          <w:rFonts w:ascii="Times New Roman" w:hAnsi="Times New Roman"/>
          <w:b/>
          <w:i/>
          <w:szCs w:val="24"/>
        </w:rPr>
        <w:t>]</w:t>
      </w:r>
    </w:p>
    <w:p w14:paraId="1B6597E8" w14:textId="77777777" w:rsidR="004F6670" w:rsidRPr="00D52A1E" w:rsidRDefault="004F6670" w:rsidP="00F3233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76"/>
        <w:rPr>
          <w:rFonts w:ascii="Times New Roman" w:hAnsi="Times New Roman"/>
          <w:szCs w:val="24"/>
        </w:rPr>
      </w:pPr>
    </w:p>
    <w:p w14:paraId="2381560E" w14:textId="77777777" w:rsidR="00450C32" w:rsidRPr="00D52A1E" w:rsidRDefault="00A0319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r w:rsidRPr="00D52A1E">
        <w:rPr>
          <w:rFonts w:ascii="Times New Roman" w:hAnsi="Times New Roman"/>
          <w:b/>
          <w:szCs w:val="24"/>
        </w:rPr>
        <w:t>2</w:t>
      </w:r>
      <w:r w:rsidR="00E31A09" w:rsidRPr="00D52A1E">
        <w:rPr>
          <w:rFonts w:ascii="Times New Roman" w:hAnsi="Times New Roman"/>
          <w:b/>
          <w:szCs w:val="24"/>
        </w:rPr>
        <w:t>.3</w:t>
      </w:r>
      <w:r w:rsidR="00450C32" w:rsidRPr="00D52A1E">
        <w:rPr>
          <w:rFonts w:ascii="Times New Roman" w:hAnsi="Times New Roman"/>
          <w:b/>
          <w:szCs w:val="24"/>
        </w:rPr>
        <w:tab/>
      </w:r>
      <w:r w:rsidR="00DF081D" w:rsidRPr="00D52A1E">
        <w:rPr>
          <w:rFonts w:ascii="Times New Roman" w:hAnsi="Times New Roman"/>
          <w:b/>
          <w:szCs w:val="24"/>
        </w:rPr>
        <w:t>FABRICATION</w:t>
      </w:r>
    </w:p>
    <w:p w14:paraId="33CF2876" w14:textId="77777777" w:rsidR="00C9649E" w:rsidRPr="00D52A1E" w:rsidRDefault="00450C32" w:rsidP="007B4496">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540"/>
        <w:rPr>
          <w:rFonts w:ascii="Times New Roman" w:hAnsi="Times New Roman"/>
          <w:szCs w:val="24"/>
        </w:rPr>
      </w:pPr>
      <w:r w:rsidRPr="00D52A1E">
        <w:rPr>
          <w:rFonts w:ascii="Times New Roman" w:hAnsi="Times New Roman"/>
          <w:szCs w:val="24"/>
        </w:rPr>
        <w:t>A.</w:t>
      </w:r>
      <w:r w:rsidRPr="00D52A1E">
        <w:rPr>
          <w:rFonts w:ascii="Times New Roman" w:hAnsi="Times New Roman"/>
          <w:szCs w:val="24"/>
        </w:rPr>
        <w:tab/>
      </w:r>
      <w:r w:rsidR="00A0319E" w:rsidRPr="00D52A1E">
        <w:rPr>
          <w:rFonts w:ascii="Times New Roman" w:hAnsi="Times New Roman"/>
          <w:szCs w:val="24"/>
        </w:rPr>
        <w:t>Fabricate framing components as follows:</w:t>
      </w:r>
    </w:p>
    <w:p w14:paraId="2D4FF463" w14:textId="77777777" w:rsidR="00A031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proofErr w:type="gramStart"/>
      <w:r w:rsidRPr="00D52A1E">
        <w:rPr>
          <w:rFonts w:ascii="Times New Roman" w:hAnsi="Times New Roman"/>
          <w:szCs w:val="24"/>
        </w:rPr>
        <w:t>Factory</w:t>
      </w:r>
      <w:proofErr w:type="gramEnd"/>
      <w:r w:rsidRPr="00D52A1E">
        <w:rPr>
          <w:rFonts w:ascii="Times New Roman" w:hAnsi="Times New Roman"/>
          <w:szCs w:val="24"/>
        </w:rPr>
        <w:t xml:space="preserve"> prepare, fit and assemble components where practical prior to delivery.</w:t>
      </w:r>
    </w:p>
    <w:p w14:paraId="6F5F324F" w14:textId="77777777" w:rsidR="00A031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Fabricate components that, when assembled, will fit precisely and accurately with mitered or coped ends producing hairline joints free of burrs and distortion.</w:t>
      </w:r>
    </w:p>
    <w:p w14:paraId="3219F151" w14:textId="77777777" w:rsidR="00A031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Fabricate components to accommodate thermal expansion and contraction, field adjustment and provide minimum clearance and shimming for proper glazing system installation and performance.</w:t>
      </w:r>
    </w:p>
    <w:p w14:paraId="284B8A91" w14:textId="77777777" w:rsidR="00A031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Fabricate components to properly drain water passing</w:t>
      </w:r>
      <w:r w:rsidR="00DA67E4">
        <w:rPr>
          <w:rFonts w:ascii="Times New Roman" w:hAnsi="Times New Roman"/>
          <w:szCs w:val="24"/>
        </w:rPr>
        <w:t xml:space="preserve"> through</w:t>
      </w:r>
      <w:r w:rsidRPr="00D52A1E">
        <w:rPr>
          <w:rFonts w:ascii="Times New Roman" w:hAnsi="Times New Roman"/>
          <w:szCs w:val="24"/>
        </w:rPr>
        <w:t xml:space="preserve"> joints; drain condensation and moisture occurring and mitigating within glazing system to the exterior through internal guttering and a weep system.</w:t>
      </w:r>
    </w:p>
    <w:p w14:paraId="750FA3DB" w14:textId="77777777" w:rsidR="00A031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Fabricate components to ensure that glazing is properly isolated for low friction thermal and physical movement within the glazing system.</w:t>
      </w:r>
    </w:p>
    <w:p w14:paraId="740DF7D3" w14:textId="77777777" w:rsidR="00A031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Fabricate components with straight, sharp profiles and edges free from defects or deformations before finishing.</w:t>
      </w:r>
    </w:p>
    <w:p w14:paraId="56E94FD0" w14:textId="77777777" w:rsidR="00A031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 xml:space="preserve">Fabricate, </w:t>
      </w:r>
      <w:proofErr w:type="gramStart"/>
      <w:r w:rsidRPr="00D52A1E">
        <w:rPr>
          <w:rFonts w:ascii="Times New Roman" w:hAnsi="Times New Roman"/>
          <w:szCs w:val="24"/>
        </w:rPr>
        <w:t>fit</w:t>
      </w:r>
      <w:proofErr w:type="gramEnd"/>
      <w:r w:rsidRPr="00D52A1E">
        <w:rPr>
          <w:rFonts w:ascii="Times New Roman" w:hAnsi="Times New Roman"/>
          <w:szCs w:val="24"/>
        </w:rPr>
        <w:t xml:space="preserve"> and assemble components to the greatest extent practical before finishing.</w:t>
      </w:r>
    </w:p>
    <w:p w14:paraId="4FA7C9A2" w14:textId="77777777" w:rsidR="00A031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Reinforce components and member as required to retain fastener thread and engagement.</w:t>
      </w:r>
    </w:p>
    <w:p w14:paraId="72EF3B58" w14:textId="77777777" w:rsidR="00A031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Fabricate glazing retainer bars for fastener placement at 12” on center</w:t>
      </w:r>
      <w:r w:rsidR="00DA67E4">
        <w:rPr>
          <w:rFonts w:ascii="Times New Roman" w:hAnsi="Times New Roman"/>
          <w:szCs w:val="24"/>
        </w:rPr>
        <w:t>.</w:t>
      </w:r>
    </w:p>
    <w:p w14:paraId="5EC48399" w14:textId="77777777" w:rsidR="00A031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rPr>
          <w:rFonts w:ascii="Times New Roman" w:hAnsi="Times New Roman"/>
          <w:szCs w:val="24"/>
        </w:rPr>
      </w:pPr>
      <w:r w:rsidRPr="00D52A1E">
        <w:rPr>
          <w:rFonts w:ascii="Times New Roman" w:hAnsi="Times New Roman"/>
          <w:szCs w:val="24"/>
        </w:rPr>
        <w:t>Weld components before finishing and in concealed location to greatest extent practical to minimize distortion and/or discoloration.</w:t>
      </w:r>
    </w:p>
    <w:p w14:paraId="33F95C53" w14:textId="77777777" w:rsidR="00A0319E" w:rsidRPr="00D52A1E" w:rsidRDefault="00A0319E" w:rsidP="00785C1E">
      <w:pPr>
        <w:numPr>
          <w:ilvl w:val="0"/>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D52A1E">
        <w:rPr>
          <w:rFonts w:ascii="Times New Roman" w:hAnsi="Times New Roman"/>
          <w:szCs w:val="24"/>
        </w:rPr>
        <w:t xml:space="preserve">Provide aluminum framing to the longest lengths possible to minimize splice joints. Splice joints </w:t>
      </w:r>
      <w:r w:rsidRPr="00D52A1E">
        <w:rPr>
          <w:rFonts w:ascii="Times New Roman" w:hAnsi="Times New Roman"/>
          <w:szCs w:val="24"/>
        </w:rPr>
        <w:lastRenderedPageBreak/>
        <w:t xml:space="preserve">will be sealed and locked with at least a </w:t>
      </w:r>
      <w:proofErr w:type="gramStart"/>
      <w:r w:rsidRPr="00D52A1E">
        <w:rPr>
          <w:rFonts w:ascii="Times New Roman" w:hAnsi="Times New Roman"/>
          <w:szCs w:val="24"/>
        </w:rPr>
        <w:t>six inch</w:t>
      </w:r>
      <w:proofErr w:type="gramEnd"/>
      <w:r w:rsidRPr="00D52A1E">
        <w:rPr>
          <w:rFonts w:ascii="Times New Roman" w:hAnsi="Times New Roman"/>
          <w:szCs w:val="24"/>
        </w:rPr>
        <w:t xml:space="preserve"> offset between frame components.</w:t>
      </w:r>
    </w:p>
    <w:p w14:paraId="0057AA88" w14:textId="77777777" w:rsidR="00A0319E" w:rsidRPr="00D52A1E" w:rsidRDefault="00A0319E" w:rsidP="00785C1E">
      <w:pPr>
        <w:numPr>
          <w:ilvl w:val="0"/>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D52A1E">
        <w:rPr>
          <w:rFonts w:ascii="Times New Roman" w:hAnsi="Times New Roman"/>
          <w:szCs w:val="24"/>
        </w:rPr>
        <w:t>Provide welded corner assemblies were practical.</w:t>
      </w:r>
    </w:p>
    <w:p w14:paraId="3E35D6BC" w14:textId="77777777" w:rsidR="00A0319E" w:rsidRPr="00D52A1E" w:rsidRDefault="00A0319E" w:rsidP="00785C1E">
      <w:pPr>
        <w:numPr>
          <w:ilvl w:val="0"/>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D52A1E">
        <w:rPr>
          <w:rFonts w:ascii="Times New Roman" w:hAnsi="Times New Roman"/>
          <w:szCs w:val="24"/>
        </w:rPr>
        <w:t xml:space="preserve">Prepare aluminum framing components for anchors and connection devices, </w:t>
      </w:r>
      <w:proofErr w:type="gramStart"/>
      <w:r w:rsidRPr="00D52A1E">
        <w:rPr>
          <w:rFonts w:ascii="Times New Roman" w:hAnsi="Times New Roman"/>
          <w:szCs w:val="24"/>
        </w:rPr>
        <w:t>fasteners</w:t>
      </w:r>
      <w:proofErr w:type="gramEnd"/>
      <w:r w:rsidRPr="00D52A1E">
        <w:rPr>
          <w:rFonts w:ascii="Times New Roman" w:hAnsi="Times New Roman"/>
          <w:szCs w:val="24"/>
        </w:rPr>
        <w:t xml:space="preserve"> and hardware.</w:t>
      </w:r>
    </w:p>
    <w:p w14:paraId="327BAE09" w14:textId="77777777" w:rsidR="00A0319E" w:rsidRPr="00D52A1E" w:rsidRDefault="00A0319E" w:rsidP="00785C1E">
      <w:pPr>
        <w:numPr>
          <w:ilvl w:val="0"/>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D52A1E">
        <w:rPr>
          <w:rFonts w:ascii="Times New Roman" w:hAnsi="Times New Roman"/>
          <w:szCs w:val="24"/>
        </w:rPr>
        <w:t>Glazing Panels:</w:t>
      </w:r>
    </w:p>
    <w:p w14:paraId="4DD058EC" w14:textId="77777777" w:rsidR="00A031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 xml:space="preserve">Polycarbonate panels will be extruded and fabricated in one single length for each glazing area. Transverse panel connections are not acceptable. One glazing area is defined as the area between 2 adjacent </w:t>
      </w:r>
      <w:r w:rsidR="00BA2815" w:rsidRPr="00D52A1E">
        <w:rPr>
          <w:rFonts w:ascii="Times New Roman" w:hAnsi="Times New Roman"/>
          <w:szCs w:val="24"/>
        </w:rPr>
        <w:t>tongue and groove joints</w:t>
      </w:r>
      <w:r w:rsidRPr="00D52A1E">
        <w:rPr>
          <w:rFonts w:ascii="Times New Roman" w:hAnsi="Times New Roman"/>
          <w:szCs w:val="24"/>
        </w:rPr>
        <w:t xml:space="preserve">, from </w:t>
      </w:r>
      <w:r w:rsidR="00BA2815" w:rsidRPr="00D52A1E">
        <w:rPr>
          <w:rFonts w:ascii="Times New Roman" w:hAnsi="Times New Roman"/>
          <w:szCs w:val="24"/>
        </w:rPr>
        <w:t xml:space="preserve">head </w:t>
      </w:r>
      <w:r w:rsidRPr="00D52A1E">
        <w:rPr>
          <w:rFonts w:ascii="Times New Roman" w:hAnsi="Times New Roman"/>
          <w:szCs w:val="24"/>
        </w:rPr>
        <w:t xml:space="preserve">to </w:t>
      </w:r>
      <w:r w:rsidR="00BA2815" w:rsidRPr="00D52A1E">
        <w:rPr>
          <w:rFonts w:ascii="Times New Roman" w:hAnsi="Times New Roman"/>
          <w:szCs w:val="24"/>
        </w:rPr>
        <w:t>sill</w:t>
      </w:r>
      <w:r w:rsidRPr="00D52A1E">
        <w:rPr>
          <w:rFonts w:ascii="Times New Roman" w:hAnsi="Times New Roman"/>
          <w:szCs w:val="24"/>
        </w:rPr>
        <w:t xml:space="preserve"> framing.</w:t>
      </w:r>
    </w:p>
    <w:p w14:paraId="4CF044C7" w14:textId="77777777" w:rsidR="00A031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Glazing panels will be shop fabricated to a “rough” size allowing easy field cutting/fitting to accommodate proper thermal movement within aluminum framing based on seasonal conditions at time of installation.</w:t>
      </w:r>
    </w:p>
    <w:p w14:paraId="388B677A" w14:textId="77777777" w:rsidR="00C9649E" w:rsidRPr="00D52A1E" w:rsidRDefault="00A0319E" w:rsidP="00785C1E">
      <w:pPr>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D52A1E">
        <w:rPr>
          <w:rFonts w:ascii="Times New Roman" w:hAnsi="Times New Roman"/>
          <w:szCs w:val="24"/>
        </w:rPr>
        <w:t>The internal cellular structure of the glazing panel will be properly blown clean of any manufacturing debris prior to shipment and installation.</w:t>
      </w:r>
    </w:p>
    <w:p w14:paraId="570D7D59" w14:textId="77777777" w:rsidR="00B3056A" w:rsidRDefault="00B3056A" w:rsidP="007B4496">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3B8EAADB" w14:textId="77777777" w:rsidR="00F76390" w:rsidRPr="00D52A1E" w:rsidRDefault="00F76390" w:rsidP="007B4496">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6B3D6022" w14:textId="77777777" w:rsidR="007B4496" w:rsidRPr="00D52A1E" w:rsidRDefault="007B4496" w:rsidP="007B4496">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Cs w:val="24"/>
        </w:rPr>
      </w:pPr>
      <w:r w:rsidRPr="00D52A1E">
        <w:rPr>
          <w:rFonts w:ascii="Times New Roman" w:hAnsi="Times New Roman"/>
          <w:b/>
          <w:szCs w:val="24"/>
        </w:rPr>
        <w:t>2.4</w:t>
      </w:r>
      <w:r w:rsidRPr="00D52A1E">
        <w:rPr>
          <w:rFonts w:ascii="Times New Roman" w:hAnsi="Times New Roman"/>
          <w:b/>
          <w:szCs w:val="24"/>
        </w:rPr>
        <w:tab/>
      </w:r>
      <w:r w:rsidR="00750C89" w:rsidRPr="00D52A1E">
        <w:rPr>
          <w:rFonts w:ascii="Times New Roman" w:hAnsi="Times New Roman"/>
          <w:b/>
          <w:szCs w:val="24"/>
        </w:rPr>
        <w:t>ALUMINUM FINISHES</w:t>
      </w:r>
    </w:p>
    <w:p w14:paraId="2C9DEA9E" w14:textId="77777777" w:rsidR="007B4496" w:rsidRPr="00D52A1E" w:rsidRDefault="007B4496" w:rsidP="00785C1E">
      <w:pPr>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General: Comply with NAAMM “Metal Finish Manual” recommendations for application and designations of finishes.</w:t>
      </w:r>
    </w:p>
    <w:p w14:paraId="413E8963" w14:textId="77777777" w:rsidR="007B4496" w:rsidRPr="00D52A1E" w:rsidRDefault="007B4496" w:rsidP="00785C1E">
      <w:pPr>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Finish designations prefixed by AA conform to the system for designations of aluminum finished established by the Aluminum Association.</w:t>
      </w:r>
    </w:p>
    <w:p w14:paraId="17297A93" w14:textId="77777777" w:rsidR="007B4496" w:rsidRPr="00D52A1E" w:rsidRDefault="005C233F" w:rsidP="00785C1E">
      <w:pPr>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260" w:hanging="252"/>
        <w:rPr>
          <w:rFonts w:ascii="Times New Roman" w:hAnsi="Times New Roman"/>
          <w:szCs w:val="24"/>
        </w:rPr>
      </w:pPr>
      <w:r>
        <w:rPr>
          <w:rFonts w:ascii="Times New Roman" w:hAnsi="Times New Roman"/>
          <w:szCs w:val="24"/>
        </w:rPr>
        <w:t>“</w:t>
      </w:r>
      <w:r w:rsidR="007B4496" w:rsidRPr="00D52A1E">
        <w:rPr>
          <w:rFonts w:ascii="Times New Roman" w:hAnsi="Times New Roman"/>
          <w:szCs w:val="24"/>
        </w:rPr>
        <w:t>Clear</w:t>
      </w:r>
      <w:r>
        <w:rPr>
          <w:rFonts w:ascii="Times New Roman" w:hAnsi="Times New Roman"/>
          <w:szCs w:val="24"/>
        </w:rPr>
        <w:t>”</w:t>
      </w:r>
      <w:r w:rsidR="007B4496" w:rsidRPr="00D52A1E">
        <w:rPr>
          <w:rFonts w:ascii="Times New Roman" w:hAnsi="Times New Roman"/>
          <w:szCs w:val="24"/>
        </w:rPr>
        <w:t xml:space="preserve"> Anodized Finish: Class 1 AA-M10 C22 A41 in accordance with AAMA 611-12 Architectural Class 1 </w:t>
      </w:r>
      <w:r>
        <w:rPr>
          <w:rFonts w:ascii="Times New Roman" w:hAnsi="Times New Roman"/>
          <w:szCs w:val="24"/>
        </w:rPr>
        <w:t>C</w:t>
      </w:r>
      <w:r w:rsidR="007B4496" w:rsidRPr="00D52A1E">
        <w:rPr>
          <w:rFonts w:ascii="Times New Roman" w:hAnsi="Times New Roman"/>
          <w:szCs w:val="24"/>
        </w:rPr>
        <w:t>lear anodized finish.</w:t>
      </w:r>
    </w:p>
    <w:p w14:paraId="2D502A8D" w14:textId="77777777" w:rsidR="00F76390" w:rsidRPr="00554A72" w:rsidRDefault="00C72C7C" w:rsidP="00785C1E">
      <w:pPr>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Pr>
          <w:rFonts w:ascii="Times New Roman" w:hAnsi="Times New Roman"/>
          <w:szCs w:val="24"/>
        </w:rPr>
        <w:t>“</w:t>
      </w:r>
      <w:r w:rsidR="005C233F" w:rsidRPr="00554A72">
        <w:rPr>
          <w:rFonts w:ascii="Times New Roman" w:hAnsi="Times New Roman"/>
          <w:szCs w:val="24"/>
        </w:rPr>
        <w:t>Color</w:t>
      </w:r>
      <w:r>
        <w:rPr>
          <w:rFonts w:ascii="Times New Roman" w:hAnsi="Times New Roman"/>
          <w:szCs w:val="24"/>
        </w:rPr>
        <w:t>”</w:t>
      </w:r>
      <w:r w:rsidR="005C233F" w:rsidRPr="00554A72">
        <w:rPr>
          <w:rFonts w:ascii="Times New Roman" w:hAnsi="Times New Roman"/>
          <w:szCs w:val="24"/>
        </w:rPr>
        <w:t xml:space="preserve"> </w:t>
      </w:r>
      <w:r w:rsidR="007B4496" w:rsidRPr="00554A72">
        <w:rPr>
          <w:rFonts w:ascii="Times New Roman" w:hAnsi="Times New Roman"/>
          <w:szCs w:val="24"/>
        </w:rPr>
        <w:t>Anodized Finish Class 1 AA-M10 C22 A42/A44 in accordance with AAMA 611-12 Architectural Class 1 anodized finish.</w:t>
      </w:r>
    </w:p>
    <w:p w14:paraId="777D3232" w14:textId="77777777" w:rsidR="00F76390" w:rsidRPr="00425445" w:rsidRDefault="00F76390" w:rsidP="00785C1E">
      <w:pPr>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color w:val="000000"/>
          <w:szCs w:val="24"/>
        </w:rPr>
      </w:pPr>
      <w:r w:rsidRPr="00554A72">
        <w:rPr>
          <w:rFonts w:ascii="Times New Roman" w:hAnsi="Times New Roman"/>
          <w:szCs w:val="24"/>
        </w:rPr>
        <w:t xml:space="preserve"> </w:t>
      </w:r>
      <w:r w:rsidR="00D245A5" w:rsidRPr="00554A72">
        <w:rPr>
          <w:rFonts w:ascii="Times New Roman" w:hAnsi="Times New Roman"/>
          <w:szCs w:val="24"/>
        </w:rPr>
        <w:t xml:space="preserve">Color: </w:t>
      </w:r>
      <w:r w:rsidR="00D245A5" w:rsidRPr="00554A72">
        <w:rPr>
          <w:rFonts w:ascii="Times New Roman" w:hAnsi="Times New Roman"/>
          <w:b/>
          <w:szCs w:val="24"/>
        </w:rPr>
        <w:t>[Insert Color</w:t>
      </w:r>
      <w:r w:rsidRPr="00554A72">
        <w:rPr>
          <w:rFonts w:ascii="Times New Roman" w:hAnsi="Times New Roman"/>
          <w:b/>
          <w:szCs w:val="24"/>
        </w:rPr>
        <w:t xml:space="preserve"> choice</w:t>
      </w:r>
      <w:r w:rsidR="00D52A1E" w:rsidRPr="00554A72">
        <w:rPr>
          <w:rFonts w:ascii="Times New Roman" w:hAnsi="Times New Roman"/>
          <w:b/>
          <w:szCs w:val="24"/>
        </w:rPr>
        <w:t xml:space="preserve"> from below</w:t>
      </w:r>
      <w:r w:rsidR="00D245A5" w:rsidRPr="00554A72">
        <w:rPr>
          <w:rFonts w:ascii="Times New Roman" w:hAnsi="Times New Roman"/>
          <w:b/>
          <w:szCs w:val="24"/>
        </w:rPr>
        <w:t>]</w:t>
      </w:r>
      <w:r w:rsidRPr="00554A72">
        <w:rPr>
          <w:rFonts w:ascii="Times New Roman" w:hAnsi="Times New Roman"/>
          <w:b/>
          <w:szCs w:val="24"/>
        </w:rPr>
        <w:t>.</w:t>
      </w:r>
    </w:p>
    <w:p w14:paraId="18FB933D" w14:textId="77777777" w:rsidR="00D52A1E" w:rsidRPr="00425445" w:rsidRDefault="00F76390" w:rsidP="00785C1E">
      <w:pPr>
        <w:numPr>
          <w:ilvl w:val="3"/>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47"/>
        <w:rPr>
          <w:rFonts w:ascii="Times New Roman" w:hAnsi="Times New Roman"/>
          <w:color w:val="000000"/>
          <w:szCs w:val="24"/>
        </w:rPr>
      </w:pPr>
      <w:r w:rsidRPr="00425445">
        <w:rPr>
          <w:rFonts w:ascii="Times New Roman" w:hAnsi="Times New Roman"/>
          <w:color w:val="000000"/>
          <w:szCs w:val="24"/>
        </w:rPr>
        <w:t xml:space="preserve">(“Bronze” / “Champagne” / “Black”) </w:t>
      </w:r>
    </w:p>
    <w:p w14:paraId="064C545E" w14:textId="77777777" w:rsidR="00F76390" w:rsidRPr="00554A72" w:rsidRDefault="007B4496" w:rsidP="00785C1E">
      <w:pPr>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554A72">
        <w:rPr>
          <w:rFonts w:ascii="Times New Roman" w:hAnsi="Times New Roman"/>
          <w:szCs w:val="24"/>
        </w:rPr>
        <w:t xml:space="preserve">70% </w:t>
      </w:r>
      <w:r w:rsidR="00F76390" w:rsidRPr="00554A72">
        <w:rPr>
          <w:rFonts w:ascii="Times New Roman" w:hAnsi="Times New Roman"/>
          <w:szCs w:val="24"/>
        </w:rPr>
        <w:t xml:space="preserve">Fluoropolymer </w:t>
      </w:r>
      <w:r w:rsidRPr="00554A72">
        <w:rPr>
          <w:rFonts w:ascii="Times New Roman" w:hAnsi="Times New Roman"/>
          <w:szCs w:val="24"/>
        </w:rPr>
        <w:t>PVDF “Kynar” Finish: complying with AAMA 2605</w:t>
      </w:r>
      <w:r w:rsidR="00F76390" w:rsidRPr="00554A72">
        <w:rPr>
          <w:rFonts w:ascii="Times New Roman" w:hAnsi="Times New Roman"/>
          <w:szCs w:val="24"/>
        </w:rPr>
        <w:t>.</w:t>
      </w:r>
    </w:p>
    <w:p w14:paraId="394D5F62" w14:textId="77777777" w:rsidR="00F76390" w:rsidRPr="00554A72" w:rsidRDefault="007B4496" w:rsidP="00785C1E">
      <w:pPr>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554A72">
        <w:rPr>
          <w:rFonts w:ascii="Times New Roman" w:hAnsi="Times New Roman"/>
          <w:szCs w:val="24"/>
        </w:rPr>
        <w:t xml:space="preserve"> </w:t>
      </w:r>
      <w:r w:rsidR="00F76390" w:rsidRPr="00554A72">
        <w:rPr>
          <w:rFonts w:ascii="Times New Roman" w:hAnsi="Times New Roman"/>
          <w:szCs w:val="24"/>
        </w:rPr>
        <w:t xml:space="preserve">Standard </w:t>
      </w:r>
      <w:r w:rsidRPr="00554A72">
        <w:rPr>
          <w:rFonts w:ascii="Times New Roman" w:hAnsi="Times New Roman"/>
          <w:szCs w:val="24"/>
        </w:rPr>
        <w:t xml:space="preserve">Color: </w:t>
      </w:r>
      <w:r w:rsidR="00BA2815" w:rsidRPr="00554A72">
        <w:rPr>
          <w:rFonts w:ascii="Times New Roman" w:hAnsi="Times New Roman"/>
          <w:b/>
          <w:szCs w:val="24"/>
        </w:rPr>
        <w:t>[insert color</w:t>
      </w:r>
      <w:r w:rsidR="00D52A1E" w:rsidRPr="00554A72">
        <w:rPr>
          <w:rFonts w:ascii="Times New Roman" w:hAnsi="Times New Roman"/>
          <w:b/>
          <w:szCs w:val="24"/>
        </w:rPr>
        <w:t xml:space="preserve"> from </w:t>
      </w:r>
      <w:r w:rsidR="00F76390" w:rsidRPr="00554A72">
        <w:rPr>
          <w:rFonts w:ascii="Times New Roman" w:hAnsi="Times New Roman"/>
          <w:b/>
          <w:szCs w:val="24"/>
        </w:rPr>
        <w:t xml:space="preserve">standard color </w:t>
      </w:r>
      <w:r w:rsidR="00D52A1E" w:rsidRPr="00554A72">
        <w:rPr>
          <w:rFonts w:ascii="Times New Roman" w:hAnsi="Times New Roman"/>
          <w:b/>
          <w:szCs w:val="24"/>
        </w:rPr>
        <w:t>chart</w:t>
      </w:r>
      <w:r w:rsidR="00F76390" w:rsidRPr="00554A72">
        <w:rPr>
          <w:rFonts w:ascii="Times New Roman" w:hAnsi="Times New Roman"/>
          <w:b/>
          <w:szCs w:val="24"/>
        </w:rPr>
        <w:t>]</w:t>
      </w:r>
    </w:p>
    <w:p w14:paraId="68510625" w14:textId="77777777" w:rsidR="007B4496" w:rsidRPr="00554A72" w:rsidRDefault="00F76390" w:rsidP="00785C1E">
      <w:pPr>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554A72">
        <w:rPr>
          <w:rFonts w:ascii="Times New Roman" w:hAnsi="Times New Roman"/>
          <w:b/>
          <w:szCs w:val="24"/>
        </w:rPr>
        <w:t xml:space="preserve"> </w:t>
      </w:r>
      <w:r w:rsidRPr="00554A72">
        <w:rPr>
          <w:rFonts w:ascii="Times New Roman" w:hAnsi="Times New Roman"/>
          <w:szCs w:val="24"/>
        </w:rPr>
        <w:t>Custom Color</w:t>
      </w:r>
      <w:r w:rsidR="00554A72" w:rsidRPr="00554A72">
        <w:rPr>
          <w:rFonts w:ascii="Times New Roman" w:hAnsi="Times New Roman"/>
          <w:szCs w:val="24"/>
        </w:rPr>
        <w:t xml:space="preserve"> upon request</w:t>
      </w:r>
      <w:r w:rsidRPr="00554A72">
        <w:rPr>
          <w:rFonts w:ascii="Times New Roman" w:hAnsi="Times New Roman"/>
          <w:szCs w:val="24"/>
        </w:rPr>
        <w:t>:</w:t>
      </w:r>
      <w:r w:rsidRPr="00554A72">
        <w:rPr>
          <w:rFonts w:ascii="Times New Roman" w:hAnsi="Times New Roman"/>
          <w:b/>
          <w:szCs w:val="24"/>
        </w:rPr>
        <w:t xml:space="preserve"> [</w:t>
      </w:r>
      <w:proofErr w:type="gramStart"/>
      <w:r w:rsidR="00D52A1E" w:rsidRPr="00554A72">
        <w:rPr>
          <w:rFonts w:ascii="Times New Roman" w:hAnsi="Times New Roman"/>
          <w:b/>
          <w:szCs w:val="24"/>
        </w:rPr>
        <w:t xml:space="preserve">provide </w:t>
      </w:r>
      <w:r w:rsidRPr="00554A72">
        <w:rPr>
          <w:rFonts w:ascii="Times New Roman" w:hAnsi="Times New Roman"/>
          <w:b/>
          <w:szCs w:val="24"/>
        </w:rPr>
        <w:t xml:space="preserve"> required</w:t>
      </w:r>
      <w:proofErr w:type="gramEnd"/>
      <w:r w:rsidRPr="00554A72">
        <w:rPr>
          <w:rFonts w:ascii="Times New Roman" w:hAnsi="Times New Roman"/>
          <w:b/>
          <w:szCs w:val="24"/>
        </w:rPr>
        <w:t xml:space="preserve"> </w:t>
      </w:r>
      <w:r w:rsidR="00554A72">
        <w:rPr>
          <w:rFonts w:ascii="Times New Roman" w:hAnsi="Times New Roman"/>
          <w:b/>
          <w:szCs w:val="24"/>
        </w:rPr>
        <w:t xml:space="preserve">custom </w:t>
      </w:r>
      <w:r w:rsidR="00D52A1E" w:rsidRPr="00554A72">
        <w:rPr>
          <w:rFonts w:ascii="Times New Roman" w:hAnsi="Times New Roman"/>
          <w:b/>
          <w:szCs w:val="24"/>
        </w:rPr>
        <w:t>color code and manufacturer</w:t>
      </w:r>
      <w:r w:rsidRPr="00554A72">
        <w:rPr>
          <w:rFonts w:ascii="Times New Roman" w:hAnsi="Times New Roman"/>
          <w:b/>
          <w:szCs w:val="24"/>
        </w:rPr>
        <w:t xml:space="preserve"> information for custom color match</w:t>
      </w:r>
      <w:r w:rsidR="00BA2815" w:rsidRPr="00554A72">
        <w:rPr>
          <w:rFonts w:ascii="Times New Roman" w:hAnsi="Times New Roman"/>
          <w:b/>
          <w:szCs w:val="24"/>
        </w:rPr>
        <w:t>]</w:t>
      </w:r>
    </w:p>
    <w:p w14:paraId="0765A797" w14:textId="77777777" w:rsidR="00554A72" w:rsidRDefault="007B4496" w:rsidP="00785C1E">
      <w:pPr>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 xml:space="preserve">50% </w:t>
      </w:r>
      <w:r w:rsidR="00C72C7C">
        <w:rPr>
          <w:rFonts w:ascii="Times New Roman" w:hAnsi="Times New Roman"/>
          <w:szCs w:val="24"/>
        </w:rPr>
        <w:t xml:space="preserve">Fluoropolymer </w:t>
      </w:r>
      <w:r w:rsidRPr="00D52A1E">
        <w:rPr>
          <w:rFonts w:ascii="Times New Roman" w:hAnsi="Times New Roman"/>
          <w:szCs w:val="24"/>
        </w:rPr>
        <w:t>PVDF “Kynar” Finish: complying with AAMA 2604</w:t>
      </w:r>
      <w:r w:rsidR="00554A72">
        <w:rPr>
          <w:rFonts w:ascii="Times New Roman" w:hAnsi="Times New Roman"/>
          <w:szCs w:val="24"/>
        </w:rPr>
        <w:t>.</w:t>
      </w:r>
    </w:p>
    <w:p w14:paraId="61DAFFC7" w14:textId="77777777" w:rsidR="00554A72" w:rsidRPr="00554A72" w:rsidRDefault="007B4496" w:rsidP="00785C1E">
      <w:pPr>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D52A1E">
        <w:rPr>
          <w:rFonts w:ascii="Times New Roman" w:hAnsi="Times New Roman"/>
          <w:szCs w:val="24"/>
        </w:rPr>
        <w:t xml:space="preserve"> Color:</w:t>
      </w:r>
      <w:r w:rsidRPr="00554A72">
        <w:rPr>
          <w:rFonts w:ascii="Times New Roman" w:hAnsi="Times New Roman"/>
          <w:szCs w:val="24"/>
        </w:rPr>
        <w:t xml:space="preserve"> </w:t>
      </w:r>
      <w:r w:rsidR="00BA2815" w:rsidRPr="00554A72">
        <w:rPr>
          <w:rFonts w:ascii="Times New Roman" w:hAnsi="Times New Roman"/>
          <w:b/>
          <w:szCs w:val="24"/>
        </w:rPr>
        <w:t>[insert color</w:t>
      </w:r>
      <w:r w:rsidR="00D52A1E" w:rsidRPr="00554A72">
        <w:rPr>
          <w:rFonts w:ascii="Times New Roman" w:hAnsi="Times New Roman"/>
          <w:b/>
          <w:szCs w:val="24"/>
        </w:rPr>
        <w:t xml:space="preserve"> from</w:t>
      </w:r>
      <w:r w:rsidR="00554A72" w:rsidRPr="00554A72">
        <w:rPr>
          <w:rFonts w:ascii="Times New Roman" w:hAnsi="Times New Roman"/>
          <w:b/>
          <w:szCs w:val="24"/>
        </w:rPr>
        <w:t xml:space="preserve"> standard</w:t>
      </w:r>
      <w:r w:rsidR="00D52A1E" w:rsidRPr="00554A72">
        <w:rPr>
          <w:rFonts w:ascii="Times New Roman" w:hAnsi="Times New Roman"/>
          <w:b/>
          <w:szCs w:val="24"/>
        </w:rPr>
        <w:t xml:space="preserve"> </w:t>
      </w:r>
      <w:r w:rsidR="00554A72" w:rsidRPr="00554A72">
        <w:rPr>
          <w:rFonts w:ascii="Times New Roman" w:hAnsi="Times New Roman"/>
          <w:b/>
          <w:szCs w:val="24"/>
        </w:rPr>
        <w:t xml:space="preserve">color </w:t>
      </w:r>
      <w:r w:rsidR="00D52A1E" w:rsidRPr="00554A72">
        <w:rPr>
          <w:rFonts w:ascii="Times New Roman" w:hAnsi="Times New Roman"/>
          <w:b/>
          <w:szCs w:val="24"/>
        </w:rPr>
        <w:t>chart</w:t>
      </w:r>
      <w:r w:rsidR="00554A72" w:rsidRPr="00554A72">
        <w:rPr>
          <w:rFonts w:ascii="Times New Roman" w:hAnsi="Times New Roman"/>
          <w:b/>
          <w:szCs w:val="24"/>
        </w:rPr>
        <w:t>]</w:t>
      </w:r>
    </w:p>
    <w:p w14:paraId="299370C7" w14:textId="77777777" w:rsidR="007B4496" w:rsidRPr="00554A72" w:rsidRDefault="00554A72" w:rsidP="00785C1E">
      <w:pPr>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w:t>
      </w:r>
      <w:r w:rsidRPr="00554A72">
        <w:rPr>
          <w:rFonts w:ascii="Times New Roman" w:hAnsi="Times New Roman"/>
          <w:szCs w:val="24"/>
        </w:rPr>
        <w:t xml:space="preserve">Custom Color upon request: </w:t>
      </w:r>
      <w:r w:rsidRPr="00554A72">
        <w:rPr>
          <w:rFonts w:ascii="Times New Roman" w:hAnsi="Times New Roman"/>
          <w:b/>
          <w:szCs w:val="24"/>
        </w:rPr>
        <w:t>[provide required</w:t>
      </w:r>
      <w:r w:rsidR="00D52A1E" w:rsidRPr="00554A72">
        <w:rPr>
          <w:rFonts w:ascii="Times New Roman" w:hAnsi="Times New Roman"/>
          <w:b/>
          <w:szCs w:val="24"/>
        </w:rPr>
        <w:t xml:space="preserve"> custom color code and manufacturer</w:t>
      </w:r>
      <w:r w:rsidRPr="00554A72">
        <w:rPr>
          <w:rFonts w:ascii="Times New Roman" w:hAnsi="Times New Roman"/>
          <w:b/>
          <w:szCs w:val="24"/>
        </w:rPr>
        <w:t xml:space="preserve"> information for custom color match</w:t>
      </w:r>
      <w:r w:rsidR="00BA2815" w:rsidRPr="00554A72">
        <w:rPr>
          <w:rFonts w:ascii="Times New Roman" w:hAnsi="Times New Roman"/>
          <w:b/>
          <w:szCs w:val="24"/>
        </w:rPr>
        <w:t>]</w:t>
      </w:r>
    </w:p>
    <w:p w14:paraId="185A42F5" w14:textId="77777777" w:rsidR="00554A72" w:rsidRDefault="007B4496" w:rsidP="00785C1E">
      <w:pPr>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D52A1E">
        <w:rPr>
          <w:rFonts w:ascii="Times New Roman" w:hAnsi="Times New Roman"/>
          <w:szCs w:val="24"/>
        </w:rPr>
        <w:t>Baked Enamel Finish: complying with AAMA 2603</w:t>
      </w:r>
      <w:r w:rsidR="00554A72">
        <w:rPr>
          <w:rFonts w:ascii="Times New Roman" w:hAnsi="Times New Roman"/>
          <w:szCs w:val="24"/>
        </w:rPr>
        <w:t>.</w:t>
      </w:r>
    </w:p>
    <w:p w14:paraId="59C7817A" w14:textId="77777777" w:rsidR="00554A72" w:rsidRPr="00554A72" w:rsidRDefault="007B4496" w:rsidP="00785C1E">
      <w:pPr>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D52A1E">
        <w:rPr>
          <w:rFonts w:ascii="Times New Roman" w:hAnsi="Times New Roman"/>
          <w:szCs w:val="24"/>
        </w:rPr>
        <w:t xml:space="preserve"> Color:</w:t>
      </w:r>
      <w:r w:rsidR="00BA2815" w:rsidRPr="00D52A1E">
        <w:rPr>
          <w:rFonts w:ascii="Times New Roman" w:hAnsi="Times New Roman"/>
          <w:b/>
          <w:i/>
          <w:szCs w:val="24"/>
        </w:rPr>
        <w:t xml:space="preserve"> </w:t>
      </w:r>
      <w:r w:rsidR="00BA2815" w:rsidRPr="00554A72">
        <w:rPr>
          <w:rFonts w:ascii="Times New Roman" w:hAnsi="Times New Roman"/>
          <w:b/>
          <w:szCs w:val="24"/>
        </w:rPr>
        <w:t>[insert color</w:t>
      </w:r>
      <w:r w:rsidR="00D52A1E" w:rsidRPr="00554A72">
        <w:rPr>
          <w:rFonts w:ascii="Times New Roman" w:hAnsi="Times New Roman"/>
          <w:b/>
          <w:szCs w:val="24"/>
        </w:rPr>
        <w:t xml:space="preserve"> from </w:t>
      </w:r>
      <w:r w:rsidR="00554A72" w:rsidRPr="00554A72">
        <w:rPr>
          <w:rFonts w:ascii="Times New Roman" w:hAnsi="Times New Roman"/>
          <w:b/>
          <w:szCs w:val="24"/>
        </w:rPr>
        <w:t xml:space="preserve">standard color </w:t>
      </w:r>
      <w:r w:rsidR="00D52A1E" w:rsidRPr="00554A72">
        <w:rPr>
          <w:rFonts w:ascii="Times New Roman" w:hAnsi="Times New Roman"/>
          <w:b/>
          <w:szCs w:val="24"/>
        </w:rPr>
        <w:t>chart</w:t>
      </w:r>
      <w:r w:rsidR="00554A72" w:rsidRPr="00554A72">
        <w:rPr>
          <w:rFonts w:ascii="Times New Roman" w:hAnsi="Times New Roman"/>
          <w:b/>
          <w:szCs w:val="24"/>
        </w:rPr>
        <w:t>]</w:t>
      </w:r>
    </w:p>
    <w:p w14:paraId="55BF024E" w14:textId="77777777" w:rsidR="007B4496" w:rsidRPr="00D52A1E" w:rsidRDefault="00554A72" w:rsidP="00785C1E">
      <w:pPr>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b/>
          <w:szCs w:val="24"/>
        </w:rPr>
        <w:t xml:space="preserve"> </w:t>
      </w:r>
      <w:r w:rsidRPr="00554A72">
        <w:rPr>
          <w:rFonts w:ascii="Times New Roman" w:hAnsi="Times New Roman"/>
          <w:szCs w:val="24"/>
        </w:rPr>
        <w:t>Custom Color upon request:</w:t>
      </w:r>
      <w:r w:rsidR="00D52A1E">
        <w:rPr>
          <w:rFonts w:ascii="Times New Roman" w:hAnsi="Times New Roman"/>
          <w:b/>
          <w:i/>
          <w:szCs w:val="24"/>
        </w:rPr>
        <w:t xml:space="preserve"> </w:t>
      </w:r>
      <w:r w:rsidRPr="00554A72">
        <w:rPr>
          <w:rFonts w:ascii="Times New Roman" w:hAnsi="Times New Roman"/>
          <w:b/>
          <w:szCs w:val="24"/>
        </w:rPr>
        <w:t>[</w:t>
      </w:r>
      <w:r>
        <w:rPr>
          <w:rFonts w:ascii="Times New Roman" w:hAnsi="Times New Roman"/>
          <w:b/>
          <w:szCs w:val="24"/>
        </w:rPr>
        <w:t>provide required custom</w:t>
      </w:r>
      <w:r w:rsidR="00D52A1E" w:rsidRPr="00554A72">
        <w:rPr>
          <w:rFonts w:ascii="Times New Roman" w:hAnsi="Times New Roman"/>
          <w:b/>
          <w:szCs w:val="24"/>
        </w:rPr>
        <w:t xml:space="preserve"> color code and manufacturer</w:t>
      </w:r>
      <w:r>
        <w:rPr>
          <w:rFonts w:ascii="Times New Roman" w:hAnsi="Times New Roman"/>
          <w:b/>
          <w:szCs w:val="24"/>
        </w:rPr>
        <w:t xml:space="preserve"> information for custom color match</w:t>
      </w:r>
      <w:r w:rsidR="00BA2815" w:rsidRPr="00554A72">
        <w:rPr>
          <w:rFonts w:ascii="Times New Roman" w:hAnsi="Times New Roman"/>
          <w:b/>
          <w:szCs w:val="24"/>
        </w:rPr>
        <w:t>]</w:t>
      </w:r>
    </w:p>
    <w:p w14:paraId="1BC85423" w14:textId="77777777" w:rsidR="00914C09" w:rsidRPr="00D52A1E" w:rsidRDefault="00914C09" w:rsidP="00914C0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6F508878" w14:textId="77777777" w:rsidR="00E41BE2" w:rsidRPr="00D52A1E" w:rsidRDefault="007B4496" w:rsidP="007B4496">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rFonts w:ascii="Times New Roman" w:hAnsi="Times New Roman"/>
          <w:szCs w:val="24"/>
        </w:rPr>
      </w:pPr>
      <w:r w:rsidRPr="00D52A1E">
        <w:rPr>
          <w:rFonts w:ascii="Times New Roman" w:hAnsi="Times New Roman"/>
          <w:b/>
          <w:szCs w:val="24"/>
        </w:rPr>
        <w:t>PART 3 - EXECUTION</w:t>
      </w:r>
    </w:p>
    <w:p w14:paraId="7F9067EA" w14:textId="77777777" w:rsidR="00750C89" w:rsidRPr="00D52A1E" w:rsidRDefault="00750C8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p>
    <w:p w14:paraId="61EF73D1" w14:textId="77777777" w:rsidR="00250851" w:rsidRPr="00D52A1E" w:rsidRDefault="00250851" w:rsidP="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Cs w:val="24"/>
        </w:rPr>
      </w:pPr>
      <w:r w:rsidRPr="00D52A1E">
        <w:rPr>
          <w:rFonts w:ascii="Times New Roman" w:hAnsi="Times New Roman"/>
          <w:b/>
          <w:szCs w:val="24"/>
        </w:rPr>
        <w:t>3.1</w:t>
      </w:r>
      <w:r w:rsidRPr="00D52A1E">
        <w:rPr>
          <w:rFonts w:ascii="Times New Roman" w:hAnsi="Times New Roman"/>
          <w:b/>
          <w:szCs w:val="24"/>
        </w:rPr>
        <w:tab/>
        <w:t>EXAMINATION</w:t>
      </w:r>
    </w:p>
    <w:p w14:paraId="3A3B03D9" w14:textId="77777777" w:rsidR="00250851" w:rsidRPr="00D52A1E" w:rsidRDefault="00250851" w:rsidP="00785C1E">
      <w:pPr>
        <w:numPr>
          <w:ilvl w:val="0"/>
          <w:numId w:val="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D52A1E">
        <w:rPr>
          <w:rFonts w:ascii="Times New Roman" w:hAnsi="Times New Roman"/>
          <w:szCs w:val="24"/>
        </w:rPr>
        <w:t>Examine areas to receive translucent glazing.  Notify Contractor / Architect of conditions that would adversely affect installation or subsequent utilization of daylighting.  Do not proceed with installation until unsatisfactory conditions are corrected.</w:t>
      </w:r>
    </w:p>
    <w:p w14:paraId="050F7D65" w14:textId="77777777" w:rsidR="00250851" w:rsidRPr="00D52A1E" w:rsidRDefault="00250851" w:rsidP="00785C1E">
      <w:pPr>
        <w:numPr>
          <w:ilvl w:val="0"/>
          <w:numId w:val="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D52A1E">
        <w:rPr>
          <w:rFonts w:ascii="Times New Roman" w:hAnsi="Times New Roman"/>
          <w:szCs w:val="24"/>
        </w:rPr>
        <w:t xml:space="preserve">Ensure supports to receive translucent insulated daylighting are clean, flat, level, plumb, square, </w:t>
      </w:r>
      <w:r w:rsidRPr="00D52A1E">
        <w:rPr>
          <w:rFonts w:ascii="Times New Roman" w:hAnsi="Times New Roman"/>
          <w:szCs w:val="24"/>
        </w:rPr>
        <w:lastRenderedPageBreak/>
        <w:t>accurately aligned, and correctly located.</w:t>
      </w:r>
    </w:p>
    <w:p w14:paraId="3E4A2BD6" w14:textId="77777777" w:rsidR="00250851" w:rsidRPr="00D52A1E" w:rsidRDefault="00250851" w:rsidP="00785C1E">
      <w:pPr>
        <w:numPr>
          <w:ilvl w:val="0"/>
          <w:numId w:val="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D52A1E">
        <w:rPr>
          <w:rFonts w:ascii="Times New Roman" w:hAnsi="Times New Roman"/>
          <w:szCs w:val="24"/>
        </w:rPr>
        <w:t>All submitted opening sizes, dimensions and tolerances are to be field verified by the installer unless otherwise stipulated.</w:t>
      </w:r>
    </w:p>
    <w:p w14:paraId="3E8087A9" w14:textId="77777777" w:rsidR="00250851" w:rsidRPr="00D52A1E" w:rsidRDefault="00250851" w:rsidP="00785C1E">
      <w:pPr>
        <w:numPr>
          <w:ilvl w:val="0"/>
          <w:numId w:val="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D52A1E">
        <w:rPr>
          <w:rFonts w:ascii="Times New Roman" w:hAnsi="Times New Roman"/>
          <w:szCs w:val="24"/>
        </w:rPr>
        <w:t xml:space="preserve">Installer to examine site conditions to verify readiness. Notify general contractor or owner about any defects requiring corrections, including but not limited to improperly sloping sill substrates and uneven planar substrates. Do not work until conditions are </w:t>
      </w:r>
      <w:proofErr w:type="gramStart"/>
      <w:r w:rsidRPr="00D52A1E">
        <w:rPr>
          <w:rFonts w:ascii="Times New Roman" w:hAnsi="Times New Roman"/>
          <w:szCs w:val="24"/>
        </w:rPr>
        <w:t>satisfactory</w:t>
      </w:r>
      <w:proofErr w:type="gramEnd"/>
    </w:p>
    <w:p w14:paraId="63E12CD8" w14:textId="77777777" w:rsidR="00250851" w:rsidRPr="00D52A1E" w:rsidRDefault="00250851" w:rsidP="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50823B20" w14:textId="77777777" w:rsidR="00250851" w:rsidRPr="00D52A1E" w:rsidRDefault="00250851" w:rsidP="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Cs w:val="24"/>
        </w:rPr>
      </w:pPr>
      <w:r w:rsidRPr="00D52A1E">
        <w:rPr>
          <w:rFonts w:ascii="Times New Roman" w:hAnsi="Times New Roman"/>
          <w:b/>
          <w:szCs w:val="24"/>
        </w:rPr>
        <w:t>3.2</w:t>
      </w:r>
      <w:r w:rsidRPr="00D52A1E">
        <w:rPr>
          <w:rFonts w:ascii="Times New Roman" w:hAnsi="Times New Roman"/>
          <w:b/>
          <w:szCs w:val="24"/>
        </w:rPr>
        <w:tab/>
        <w:t>INSTALLATION</w:t>
      </w:r>
    </w:p>
    <w:p w14:paraId="2F23209B" w14:textId="77777777" w:rsidR="00250851" w:rsidRPr="00D52A1E" w:rsidRDefault="00250851" w:rsidP="00785C1E">
      <w:pPr>
        <w:numPr>
          <w:ilvl w:val="0"/>
          <w:numId w:val="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D52A1E">
        <w:rPr>
          <w:rFonts w:ascii="Times New Roman" w:hAnsi="Times New Roman"/>
          <w:szCs w:val="24"/>
        </w:rPr>
        <w:t>Install components in strict accordance with manufacturer’s instructions and approved shop drawings. Use proper fasteners and hardware for material attachments as specified.</w:t>
      </w:r>
    </w:p>
    <w:p w14:paraId="71A695F3" w14:textId="77777777" w:rsidR="00250851" w:rsidRPr="00D52A1E" w:rsidRDefault="00250851" w:rsidP="00785C1E">
      <w:pPr>
        <w:numPr>
          <w:ilvl w:val="0"/>
          <w:numId w:val="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D52A1E">
        <w:rPr>
          <w:rFonts w:ascii="Times New Roman" w:hAnsi="Times New Roman"/>
          <w:szCs w:val="24"/>
        </w:rPr>
        <w:t>Use methods of attachment to structure which include provisions for thermal movement.</w:t>
      </w:r>
    </w:p>
    <w:p w14:paraId="1ED37B99" w14:textId="77777777" w:rsidR="00250851" w:rsidRPr="00D52A1E" w:rsidRDefault="00250851" w:rsidP="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900" w:hanging="540"/>
        <w:rPr>
          <w:rFonts w:ascii="Times New Roman" w:hAnsi="Times New Roman"/>
          <w:szCs w:val="24"/>
        </w:rPr>
      </w:pPr>
      <w:r w:rsidRPr="00D52A1E">
        <w:rPr>
          <w:rFonts w:ascii="Times New Roman" w:hAnsi="Times New Roman"/>
          <w:szCs w:val="24"/>
        </w:rPr>
        <w:t>C.</w:t>
      </w:r>
      <w:r w:rsidRPr="00D52A1E">
        <w:rPr>
          <w:rFonts w:ascii="Times New Roman" w:hAnsi="Times New Roman"/>
          <w:szCs w:val="24"/>
        </w:rPr>
        <w:tab/>
        <w:t>Glazing shall be installed in accordance with panel and system manufacturer’s guidelines.</w:t>
      </w:r>
    </w:p>
    <w:p w14:paraId="32395AD9" w14:textId="77777777" w:rsidR="00250851" w:rsidRPr="00D52A1E" w:rsidRDefault="00250851" w:rsidP="00D245A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Cs w:val="24"/>
        </w:rPr>
      </w:pPr>
      <w:r w:rsidRPr="00D52A1E">
        <w:rPr>
          <w:rFonts w:ascii="Times New Roman" w:hAnsi="Times New Roman"/>
          <w:szCs w:val="24"/>
        </w:rPr>
        <w:t>D.</w:t>
      </w:r>
      <w:r w:rsidRPr="00D52A1E">
        <w:rPr>
          <w:rFonts w:ascii="Times New Roman" w:hAnsi="Times New Roman"/>
          <w:szCs w:val="24"/>
        </w:rPr>
        <w:tab/>
        <w:t>Install daylighting including flashing, fasteners, hardware, gaskets, joint sealants, and glazing materials required for a complete, weathertight installation.</w:t>
      </w:r>
    </w:p>
    <w:p w14:paraId="5D5F0E7F" w14:textId="77777777" w:rsidR="00250851" w:rsidRPr="00D52A1E" w:rsidRDefault="00250851" w:rsidP="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900" w:hanging="540"/>
        <w:rPr>
          <w:rFonts w:ascii="Times New Roman" w:hAnsi="Times New Roman"/>
          <w:szCs w:val="24"/>
        </w:rPr>
      </w:pPr>
      <w:r w:rsidRPr="00D52A1E">
        <w:rPr>
          <w:rFonts w:ascii="Times New Roman" w:hAnsi="Times New Roman"/>
          <w:szCs w:val="24"/>
        </w:rPr>
        <w:t>E.</w:t>
      </w:r>
      <w:r w:rsidRPr="00D52A1E">
        <w:rPr>
          <w:rFonts w:ascii="Times New Roman" w:hAnsi="Times New Roman"/>
          <w:szCs w:val="24"/>
        </w:rPr>
        <w:tab/>
        <w:t>Remove all protective coverings on polycarbonate panels during or immediately after installation.</w:t>
      </w:r>
    </w:p>
    <w:p w14:paraId="22BC0BE9" w14:textId="77777777" w:rsidR="00250851" w:rsidRPr="00D52A1E" w:rsidRDefault="00250851" w:rsidP="00D245A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Cs w:val="24"/>
        </w:rPr>
      </w:pPr>
      <w:r w:rsidRPr="00D52A1E">
        <w:rPr>
          <w:rFonts w:ascii="Times New Roman" w:hAnsi="Times New Roman"/>
          <w:szCs w:val="24"/>
        </w:rPr>
        <w:t>F.</w:t>
      </w:r>
      <w:r w:rsidRPr="00D52A1E">
        <w:rPr>
          <w:rFonts w:ascii="Times New Roman" w:hAnsi="Times New Roman"/>
          <w:szCs w:val="24"/>
        </w:rPr>
        <w:tab/>
        <w:t xml:space="preserve">Apply joint sealants in accordance </w:t>
      </w:r>
      <w:proofErr w:type="gramStart"/>
      <w:r w:rsidRPr="00D52A1E">
        <w:rPr>
          <w:rFonts w:ascii="Times New Roman" w:hAnsi="Times New Roman"/>
          <w:szCs w:val="24"/>
        </w:rPr>
        <w:t>to</w:t>
      </w:r>
      <w:proofErr w:type="gramEnd"/>
      <w:r w:rsidRPr="00D52A1E">
        <w:rPr>
          <w:rFonts w:ascii="Times New Roman" w:hAnsi="Times New Roman"/>
          <w:szCs w:val="24"/>
        </w:rPr>
        <w:t xml:space="preserve"> sealant and system manufacturer’s guidelines. Use sealant approved by system manufacturer as specified previously in specification.</w:t>
      </w:r>
    </w:p>
    <w:p w14:paraId="2321A118" w14:textId="77777777" w:rsidR="00250851" w:rsidRPr="00D52A1E" w:rsidRDefault="00250851" w:rsidP="00D245A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Cs w:val="24"/>
        </w:rPr>
      </w:pPr>
      <w:r w:rsidRPr="00D52A1E">
        <w:rPr>
          <w:rFonts w:ascii="Times New Roman" w:hAnsi="Times New Roman"/>
          <w:szCs w:val="24"/>
        </w:rPr>
        <w:t>G.</w:t>
      </w:r>
      <w:r w:rsidRPr="00D52A1E">
        <w:rPr>
          <w:rFonts w:ascii="Times New Roman" w:hAnsi="Times New Roman"/>
          <w:szCs w:val="24"/>
        </w:rPr>
        <w:tab/>
        <w:t>Repair any minor installation marks or damage to metal finish in accordance with manufacturer's instructions and as approved by Architect.  Remove and replace damaged components that cannot be successfully repaired as determined by Architect.</w:t>
      </w:r>
    </w:p>
    <w:p w14:paraId="5C2DD914" w14:textId="77777777" w:rsidR="00250851" w:rsidRPr="00D52A1E" w:rsidRDefault="00250851" w:rsidP="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65EDB96B" w14:textId="77777777" w:rsidR="00250851" w:rsidRPr="00D52A1E" w:rsidRDefault="00250851" w:rsidP="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r w:rsidRPr="00D52A1E">
        <w:rPr>
          <w:rFonts w:ascii="Times New Roman" w:hAnsi="Times New Roman"/>
          <w:b/>
          <w:szCs w:val="24"/>
        </w:rPr>
        <w:t xml:space="preserve">3.4 </w:t>
      </w:r>
      <w:r w:rsidRPr="00D52A1E">
        <w:rPr>
          <w:rFonts w:ascii="Times New Roman" w:hAnsi="Times New Roman"/>
          <w:b/>
          <w:szCs w:val="24"/>
        </w:rPr>
        <w:tab/>
        <w:t>CLEANING</w:t>
      </w:r>
    </w:p>
    <w:p w14:paraId="6BEF1FF3" w14:textId="77777777" w:rsidR="00250851" w:rsidRPr="00D52A1E" w:rsidRDefault="00250851" w:rsidP="00785C1E">
      <w:pPr>
        <w:numPr>
          <w:ilvl w:val="0"/>
          <w:numId w:val="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D52A1E">
        <w:rPr>
          <w:rFonts w:ascii="Times New Roman" w:hAnsi="Times New Roman"/>
          <w:szCs w:val="24"/>
        </w:rPr>
        <w:t>During installation, protect exposed surfaces against accumulation of paint, caulking, disfiguration and damage.</w:t>
      </w:r>
    </w:p>
    <w:p w14:paraId="4FA9A490" w14:textId="77777777" w:rsidR="00250851" w:rsidRPr="00D52A1E" w:rsidRDefault="00250851" w:rsidP="00785C1E">
      <w:pPr>
        <w:numPr>
          <w:ilvl w:val="0"/>
          <w:numId w:val="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D52A1E">
        <w:rPr>
          <w:rFonts w:ascii="Times New Roman" w:hAnsi="Times New Roman"/>
          <w:szCs w:val="24"/>
        </w:rPr>
        <w:t>Interior glazing surfaces shall be cleaned as the panels are being installed. The exterior shall be cleaned as each phase of the work is completed.</w:t>
      </w:r>
    </w:p>
    <w:p w14:paraId="3A1B08BF" w14:textId="77777777" w:rsidR="00250851" w:rsidRPr="00D52A1E" w:rsidRDefault="00250851" w:rsidP="00785C1E">
      <w:pPr>
        <w:numPr>
          <w:ilvl w:val="0"/>
          <w:numId w:val="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D52A1E">
        <w:rPr>
          <w:rFonts w:ascii="Times New Roman" w:hAnsi="Times New Roman"/>
          <w:szCs w:val="24"/>
        </w:rPr>
        <w:t>Remove excess joint sealant in accordance with sealant manufacturer's instructions.</w:t>
      </w:r>
    </w:p>
    <w:p w14:paraId="3A2B5876" w14:textId="77777777" w:rsidR="00250851" w:rsidRPr="00D52A1E" w:rsidRDefault="00250851" w:rsidP="00785C1E">
      <w:pPr>
        <w:numPr>
          <w:ilvl w:val="0"/>
          <w:numId w:val="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D52A1E">
        <w:rPr>
          <w:rFonts w:ascii="Times New Roman" w:hAnsi="Times New Roman"/>
          <w:szCs w:val="24"/>
        </w:rPr>
        <w:t>Clean inside and outside of glazing panels immediately after installation and after joint sealants have cured.</w:t>
      </w:r>
    </w:p>
    <w:p w14:paraId="2BED6EE0" w14:textId="77777777" w:rsidR="00250851" w:rsidRPr="00D52A1E" w:rsidRDefault="00250851" w:rsidP="00785C1E">
      <w:pPr>
        <w:numPr>
          <w:ilvl w:val="0"/>
          <w:numId w:val="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D52A1E">
        <w:rPr>
          <w:rFonts w:ascii="Times New Roman" w:hAnsi="Times New Roman"/>
          <w:szCs w:val="24"/>
        </w:rPr>
        <w:t>Follow panel manufacturer’s instructions when cleaning exposed panel surfaces. Clean polycarbonate and frame at time of installation.</w:t>
      </w:r>
    </w:p>
    <w:p w14:paraId="4EC35034" w14:textId="77777777" w:rsidR="00250851" w:rsidRPr="00D52A1E" w:rsidRDefault="00250851" w:rsidP="00785C1E">
      <w:pPr>
        <w:numPr>
          <w:ilvl w:val="0"/>
          <w:numId w:val="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D52A1E">
        <w:rPr>
          <w:rFonts w:ascii="Times New Roman" w:hAnsi="Times New Roman"/>
          <w:szCs w:val="24"/>
        </w:rPr>
        <w:t>Clean glazing panels in accordance with panel and system manufacturer’s instructions and guidelines.</w:t>
      </w:r>
    </w:p>
    <w:p w14:paraId="35E8CA03" w14:textId="77777777" w:rsidR="00250851" w:rsidRPr="00D52A1E" w:rsidRDefault="00250851" w:rsidP="00785C1E">
      <w:pPr>
        <w:numPr>
          <w:ilvl w:val="0"/>
          <w:numId w:val="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ight="360"/>
        <w:rPr>
          <w:rFonts w:ascii="Times New Roman" w:hAnsi="Times New Roman"/>
          <w:szCs w:val="24"/>
        </w:rPr>
      </w:pPr>
      <w:r w:rsidRPr="00D52A1E">
        <w:rPr>
          <w:rFonts w:ascii="Times New Roman" w:hAnsi="Times New Roman"/>
          <w:szCs w:val="24"/>
        </w:rPr>
        <w:t>Do not use harsh cleaning materials or methods that would damage metal finish or glazing.</w:t>
      </w:r>
    </w:p>
    <w:p w14:paraId="3E9A96E1" w14:textId="77777777" w:rsidR="00250851" w:rsidRPr="00D52A1E" w:rsidRDefault="00250851" w:rsidP="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p>
    <w:p w14:paraId="4B9AFBA5" w14:textId="77777777" w:rsidR="00250851" w:rsidRPr="00D52A1E" w:rsidRDefault="00250851" w:rsidP="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Cs w:val="24"/>
        </w:rPr>
      </w:pPr>
      <w:r w:rsidRPr="00D52A1E">
        <w:rPr>
          <w:rFonts w:ascii="Times New Roman" w:hAnsi="Times New Roman"/>
          <w:b/>
          <w:szCs w:val="24"/>
        </w:rPr>
        <w:t>3.5</w:t>
      </w:r>
      <w:r w:rsidRPr="00D52A1E">
        <w:rPr>
          <w:rFonts w:ascii="Times New Roman" w:hAnsi="Times New Roman"/>
          <w:b/>
          <w:szCs w:val="24"/>
        </w:rPr>
        <w:tab/>
        <w:t>PROTECTION</w:t>
      </w:r>
    </w:p>
    <w:p w14:paraId="13B4D4D7" w14:textId="77777777" w:rsidR="00250851" w:rsidRPr="00D52A1E" w:rsidRDefault="00250851" w:rsidP="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left="900" w:hanging="540"/>
        <w:rPr>
          <w:rFonts w:ascii="Times New Roman" w:hAnsi="Times New Roman"/>
          <w:szCs w:val="24"/>
        </w:rPr>
      </w:pPr>
      <w:r w:rsidRPr="00D52A1E">
        <w:rPr>
          <w:rFonts w:ascii="Times New Roman" w:hAnsi="Times New Roman"/>
          <w:szCs w:val="24"/>
        </w:rPr>
        <w:t>A.</w:t>
      </w:r>
      <w:r w:rsidRPr="00D52A1E">
        <w:rPr>
          <w:rFonts w:ascii="Times New Roman" w:hAnsi="Times New Roman"/>
          <w:szCs w:val="24"/>
        </w:rPr>
        <w:tab/>
        <w:t>Protect installed translucent insulated daylighting from damage during construction.</w:t>
      </w:r>
    </w:p>
    <w:p w14:paraId="1B56052A" w14:textId="77777777" w:rsidR="00250851" w:rsidRPr="00D52A1E" w:rsidRDefault="00250851" w:rsidP="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900" w:hanging="540"/>
        <w:rPr>
          <w:rFonts w:ascii="Times New Roman" w:hAnsi="Times New Roman"/>
          <w:szCs w:val="24"/>
        </w:rPr>
      </w:pPr>
      <w:r w:rsidRPr="00D52A1E">
        <w:rPr>
          <w:rFonts w:ascii="Times New Roman" w:hAnsi="Times New Roman"/>
          <w:szCs w:val="24"/>
        </w:rPr>
        <w:t>B.</w:t>
      </w:r>
      <w:r w:rsidRPr="00D52A1E">
        <w:rPr>
          <w:rFonts w:ascii="Times New Roman" w:hAnsi="Times New Roman"/>
          <w:szCs w:val="24"/>
        </w:rPr>
        <w:tab/>
        <w:t>Remove and replace damaged daylighting components as determined by Architect.</w:t>
      </w:r>
    </w:p>
    <w:p w14:paraId="4E10D38E" w14:textId="77777777" w:rsidR="00250851" w:rsidRPr="00D52A1E" w:rsidRDefault="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p>
    <w:p w14:paraId="7690CA5F" w14:textId="77777777" w:rsidR="00250851" w:rsidRPr="00D52A1E" w:rsidRDefault="0025085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p>
    <w:p w14:paraId="2BB08BE9" w14:textId="77777777" w:rsidR="00450C32" w:rsidRPr="00D52A1E" w:rsidRDefault="00450C3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2EF4249D" w14:textId="77777777" w:rsidR="00450C32" w:rsidRPr="00D52A1E" w:rsidRDefault="00450C32" w:rsidP="00B3056A">
      <w:pPr>
        <w:tabs>
          <w:tab w:val="center" w:pos="5040"/>
          <w:tab w:val="left" w:pos="5760"/>
          <w:tab w:val="left" w:pos="6480"/>
          <w:tab w:val="left" w:pos="7200"/>
          <w:tab w:val="left" w:pos="7920"/>
          <w:tab w:val="left" w:pos="8640"/>
          <w:tab w:val="left" w:pos="9360"/>
          <w:tab w:val="left" w:pos="10080"/>
        </w:tabs>
        <w:jc w:val="center"/>
        <w:rPr>
          <w:rFonts w:ascii="Times New Roman" w:hAnsi="Times New Roman"/>
          <w:szCs w:val="24"/>
        </w:rPr>
      </w:pPr>
      <w:r w:rsidRPr="00D52A1E">
        <w:rPr>
          <w:rFonts w:ascii="Times New Roman" w:hAnsi="Times New Roman"/>
          <w:b/>
          <w:szCs w:val="24"/>
        </w:rPr>
        <w:t>END OF SECTION</w:t>
      </w:r>
    </w:p>
    <w:sectPr w:rsidR="00450C32" w:rsidRPr="00D52A1E">
      <w:footerReference w:type="default" r:id="rId9"/>
      <w:endnotePr>
        <w:numFmt w:val="decimal"/>
      </w:endnotePr>
      <w:type w:val="continuous"/>
      <w:pgSz w:w="12240" w:h="15840"/>
      <w:pgMar w:top="1080" w:right="1080" w:bottom="720" w:left="108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5B4D" w14:textId="77777777" w:rsidR="002A4E6B" w:rsidRDefault="002A4E6B">
      <w:r>
        <w:separator/>
      </w:r>
    </w:p>
  </w:endnote>
  <w:endnote w:type="continuationSeparator" w:id="0">
    <w:p w14:paraId="0D27C38B" w14:textId="77777777" w:rsidR="002A4E6B" w:rsidRDefault="002A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nkGothic Lt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E677" w14:textId="77777777" w:rsidR="00450C32" w:rsidRDefault="00450C32">
    <w:pPr>
      <w:spacing w:line="240" w:lineRule="exact"/>
    </w:pPr>
  </w:p>
  <w:p w14:paraId="43A625FE" w14:textId="77777777" w:rsidR="00450C32" w:rsidRPr="00D52A1E" w:rsidRDefault="00914934">
    <w:pPr>
      <w:tabs>
        <w:tab w:val="center" w:pos="5040"/>
      </w:tabs>
      <w:rPr>
        <w:rFonts w:ascii="Arial" w:hAnsi="Arial" w:cs="Arial"/>
        <w:sz w:val="18"/>
        <w:szCs w:val="18"/>
      </w:rPr>
    </w:pPr>
    <w:r w:rsidRPr="00D52A1E">
      <w:rPr>
        <w:rFonts w:ascii="Arial" w:hAnsi="Arial" w:cs="Arial"/>
        <w:sz w:val="18"/>
        <w:szCs w:val="18"/>
      </w:rPr>
      <w:t>Structured Polycarbonate Panel</w:t>
    </w:r>
    <w:r w:rsidR="00450C32" w:rsidRPr="00D52A1E">
      <w:rPr>
        <w:rFonts w:ascii="Arial" w:hAnsi="Arial" w:cs="Arial"/>
        <w:sz w:val="18"/>
        <w:szCs w:val="18"/>
      </w:rPr>
      <w:t xml:space="preserve"> Assemblies</w:t>
    </w:r>
    <w:r w:rsidR="00450C32" w:rsidRPr="00D52A1E">
      <w:rPr>
        <w:rFonts w:ascii="Arial" w:hAnsi="Arial" w:cs="Arial"/>
        <w:sz w:val="18"/>
        <w:szCs w:val="18"/>
      </w:rPr>
      <w:tab/>
      <w:t xml:space="preserve">         08 45 13 - </w:t>
    </w:r>
    <w:r w:rsidR="00450C32" w:rsidRPr="00D52A1E">
      <w:rPr>
        <w:rFonts w:ascii="Arial" w:hAnsi="Arial" w:cs="Arial"/>
        <w:sz w:val="18"/>
        <w:szCs w:val="18"/>
      </w:rPr>
      <w:fldChar w:fldCharType="begin"/>
    </w:r>
    <w:r w:rsidR="00450C32" w:rsidRPr="00D52A1E">
      <w:rPr>
        <w:rFonts w:ascii="Arial" w:hAnsi="Arial" w:cs="Arial"/>
        <w:sz w:val="18"/>
        <w:szCs w:val="18"/>
      </w:rPr>
      <w:instrText xml:space="preserve">PAGE </w:instrText>
    </w:r>
    <w:r w:rsidR="00450C32" w:rsidRPr="00D52A1E">
      <w:rPr>
        <w:rFonts w:ascii="Arial" w:hAnsi="Arial" w:cs="Arial"/>
        <w:sz w:val="18"/>
        <w:szCs w:val="18"/>
      </w:rPr>
      <w:fldChar w:fldCharType="separate"/>
    </w:r>
    <w:r w:rsidR="004A3DE4">
      <w:rPr>
        <w:rFonts w:ascii="Arial" w:hAnsi="Arial" w:cs="Arial"/>
        <w:noProof/>
        <w:sz w:val="18"/>
        <w:szCs w:val="18"/>
      </w:rPr>
      <w:t>1</w:t>
    </w:r>
    <w:r w:rsidR="00450C32" w:rsidRPr="00D52A1E">
      <w:rPr>
        <w:rFonts w:ascii="Arial" w:hAnsi="Arial" w:cs="Arial"/>
        <w:sz w:val="18"/>
        <w:szCs w:val="18"/>
      </w:rPr>
      <w:fldChar w:fldCharType="end"/>
    </w:r>
    <w:r w:rsidR="00450C32" w:rsidRPr="00D52A1E">
      <w:rPr>
        <w:rFonts w:ascii="Arial" w:hAnsi="Arial" w:cs="Arial"/>
        <w:sz w:val="18"/>
        <w:szCs w:val="18"/>
      </w:rPr>
      <w:t xml:space="preserve">                 </w:t>
    </w:r>
    <w:r w:rsidR="00D52A1E">
      <w:rPr>
        <w:rFonts w:ascii="Arial" w:hAnsi="Arial" w:cs="Arial"/>
        <w:sz w:val="18"/>
        <w:szCs w:val="18"/>
      </w:rPr>
      <w:tab/>
    </w:r>
    <w:r w:rsidR="00450C32" w:rsidRPr="00D52A1E">
      <w:rPr>
        <w:rFonts w:ascii="Arial" w:hAnsi="Arial" w:cs="Arial"/>
        <w:sz w:val="18"/>
        <w:szCs w:val="18"/>
      </w:rPr>
      <w:t xml:space="preserve">                         </w:t>
    </w:r>
    <w:r w:rsidR="00D52A1E">
      <w:rPr>
        <w:rFonts w:ascii="Arial" w:hAnsi="Arial" w:cs="Arial"/>
        <w:sz w:val="18"/>
        <w:szCs w:val="18"/>
      </w:rPr>
      <w:t xml:space="preserve"> </w:t>
    </w:r>
    <w:r w:rsidR="00D52A1E">
      <w:rPr>
        <w:rFonts w:ascii="Arial" w:hAnsi="Arial" w:cs="Arial"/>
        <w:sz w:val="18"/>
        <w:szCs w:val="18"/>
      </w:rPr>
      <w:tab/>
      <w:t xml:space="preserve">         </w:t>
    </w:r>
    <w:r w:rsidR="00D245A5" w:rsidRPr="00D52A1E">
      <w:rPr>
        <w:rFonts w:ascii="Arial" w:hAnsi="Arial" w:cs="Arial"/>
        <w:sz w:val="18"/>
        <w:szCs w:val="18"/>
      </w:rPr>
      <w:t>ver. 1.</w:t>
    </w:r>
    <w:r w:rsidR="00D52A1E">
      <w:rPr>
        <w:rFonts w:ascii="Arial" w:hAnsi="Arial" w:cs="Arial"/>
        <w:sz w:val="18"/>
        <w:szCs w:val="18"/>
      </w:rPr>
      <w:t>20</w:t>
    </w:r>
    <w:r w:rsidR="00D245A5" w:rsidRPr="00D52A1E">
      <w:rPr>
        <w:rFonts w:ascii="Arial" w:hAnsi="Arial" w:cs="Arial"/>
        <w:sz w:val="18"/>
        <w:szCs w:val="18"/>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A015" w14:textId="77777777" w:rsidR="002A4E6B" w:rsidRDefault="002A4E6B">
      <w:r>
        <w:separator/>
      </w:r>
    </w:p>
  </w:footnote>
  <w:footnote w:type="continuationSeparator" w:id="0">
    <w:p w14:paraId="1A2C3795" w14:textId="77777777" w:rsidR="002A4E6B" w:rsidRDefault="002A4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527"/>
    <w:multiLevelType w:val="hybridMultilevel"/>
    <w:tmpl w:val="2402A23C"/>
    <w:lvl w:ilvl="0" w:tplc="B1F6DD16">
      <w:start w:val="1"/>
      <w:numFmt w:val="upperLetter"/>
      <w:lvlText w:val="%1."/>
      <w:lvlJc w:val="left"/>
      <w:pPr>
        <w:ind w:left="720" w:hanging="360"/>
      </w:pPr>
      <w:rPr>
        <w:rFonts w:hint="default"/>
      </w:rPr>
    </w:lvl>
    <w:lvl w:ilvl="1" w:tplc="48D81870">
      <w:start w:val="1"/>
      <w:numFmt w:val="decimal"/>
      <w:lvlText w:val="%2."/>
      <w:lvlJc w:val="left"/>
      <w:pPr>
        <w:ind w:left="1440" w:hanging="360"/>
      </w:pPr>
      <w:rPr>
        <w:rFonts w:hint="default"/>
      </w:rPr>
    </w:lvl>
    <w:lvl w:ilvl="2" w:tplc="465EF574">
      <w:start w:val="1"/>
      <w:numFmt w:val="lowerLetter"/>
      <w:lvlText w:val="%3."/>
      <w:lvlJc w:val="right"/>
      <w:pPr>
        <w:ind w:left="2160" w:hanging="180"/>
      </w:pPr>
      <w:rPr>
        <w:rFonts w:ascii="Times New Roman" w:hAnsi="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644C6"/>
    <w:multiLevelType w:val="hybridMultilevel"/>
    <w:tmpl w:val="41408BFC"/>
    <w:lvl w:ilvl="0" w:tplc="B9E86EE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17563"/>
    <w:multiLevelType w:val="hybridMultilevel"/>
    <w:tmpl w:val="2F5A174E"/>
    <w:lvl w:ilvl="0" w:tplc="879CFA4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76D83"/>
    <w:multiLevelType w:val="hybridMultilevel"/>
    <w:tmpl w:val="1B18E386"/>
    <w:lvl w:ilvl="0" w:tplc="04090015">
      <w:start w:val="1"/>
      <w:numFmt w:val="upperLetter"/>
      <w:lvlText w:val="%1."/>
      <w:lvlJc w:val="left"/>
      <w:pPr>
        <w:ind w:left="720" w:hanging="360"/>
      </w:pPr>
    </w:lvl>
    <w:lvl w:ilvl="1" w:tplc="EE98F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43016"/>
    <w:multiLevelType w:val="hybridMultilevel"/>
    <w:tmpl w:val="4620BC78"/>
    <w:lvl w:ilvl="0" w:tplc="7E6A1AE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482389B"/>
    <w:multiLevelType w:val="hybridMultilevel"/>
    <w:tmpl w:val="85DEF730"/>
    <w:lvl w:ilvl="0" w:tplc="B44E8650">
      <w:start w:val="1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92225"/>
    <w:multiLevelType w:val="multilevel"/>
    <w:tmpl w:val="6C382B60"/>
    <w:lvl w:ilvl="0">
      <w:start w:val="10"/>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2D815DE4"/>
    <w:multiLevelType w:val="hybridMultilevel"/>
    <w:tmpl w:val="E996E42E"/>
    <w:lvl w:ilvl="0" w:tplc="8B165B76">
      <w:start w:val="1"/>
      <w:numFmt w:val="upperLetter"/>
      <w:lvlText w:val="%1."/>
      <w:lvlJc w:val="left"/>
      <w:pPr>
        <w:ind w:left="540" w:hanging="360"/>
      </w:pPr>
      <w:rPr>
        <w:rFonts w:hint="default"/>
      </w:rPr>
    </w:lvl>
    <w:lvl w:ilvl="1" w:tplc="55A06F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B034C"/>
    <w:multiLevelType w:val="hybridMultilevel"/>
    <w:tmpl w:val="4900DEBC"/>
    <w:lvl w:ilvl="0" w:tplc="6518AEF4">
      <w:start w:val="2"/>
      <w:numFmt w:val="upperLetter"/>
      <w:lvlText w:val="%1."/>
      <w:lvlJc w:val="left"/>
      <w:pPr>
        <w:ind w:left="720" w:hanging="360"/>
      </w:pPr>
      <w:rPr>
        <w:rFonts w:hint="default"/>
      </w:rPr>
    </w:lvl>
    <w:lvl w:ilvl="1" w:tplc="EE98F45C">
      <w:start w:val="1"/>
      <w:numFmt w:val="decimal"/>
      <w:lvlText w:val="%2."/>
      <w:lvlJc w:val="left"/>
      <w:pPr>
        <w:ind w:left="1440" w:hanging="360"/>
      </w:pPr>
      <w:rPr>
        <w:rFonts w:hint="default"/>
      </w:rPr>
    </w:lvl>
    <w:lvl w:ilvl="2" w:tplc="0930B528">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268A5"/>
    <w:multiLevelType w:val="multilevel"/>
    <w:tmpl w:val="5AE8D1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49472E"/>
    <w:multiLevelType w:val="hybridMultilevel"/>
    <w:tmpl w:val="A3A0BD08"/>
    <w:lvl w:ilvl="0" w:tplc="85CED0D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07315CE"/>
    <w:multiLevelType w:val="hybridMultilevel"/>
    <w:tmpl w:val="C388BC1A"/>
    <w:lvl w:ilvl="0" w:tplc="04090015">
      <w:start w:val="1"/>
      <w:numFmt w:val="upperLetter"/>
      <w:lvlText w:val="%1."/>
      <w:lvlJc w:val="left"/>
      <w:pPr>
        <w:ind w:left="540" w:hanging="360"/>
      </w:pPr>
    </w:lvl>
    <w:lvl w:ilvl="1" w:tplc="D812DD20">
      <w:start w:val="1"/>
      <w:numFmt w:val="decimal"/>
      <w:lvlText w:val="%2."/>
      <w:lvlJc w:val="left"/>
      <w:pPr>
        <w:ind w:left="1260" w:hanging="360"/>
      </w:pPr>
      <w:rPr>
        <w:rFonts w:hint="default"/>
      </w:rPr>
    </w:lvl>
    <w:lvl w:ilvl="2" w:tplc="A29A87A8">
      <w:start w:val="1"/>
      <w:numFmt w:val="decimal"/>
      <w:lvlText w:val="%3."/>
      <w:lvlJc w:val="left"/>
      <w:pPr>
        <w:ind w:left="1980" w:hanging="180"/>
      </w:pPr>
      <w:rPr>
        <w:rFonts w:hint="default"/>
      </w:rPr>
    </w:lvl>
    <w:lvl w:ilvl="3" w:tplc="3022E8DC">
      <w:start w:val="1"/>
      <w:numFmt w:val="lowerLetter"/>
      <w:lvlText w:val="%4."/>
      <w:lvlJc w:val="right"/>
      <w:pPr>
        <w:ind w:left="2700" w:hanging="360"/>
      </w:pPr>
      <w:rPr>
        <w:rFonts w:hint="default"/>
      </w:rPr>
    </w:lvl>
    <w:lvl w:ilvl="4" w:tplc="C2DE54F0">
      <w:start w:val="1"/>
      <w:numFmt w:val="decimal"/>
      <w:lvlText w:val="%5."/>
      <w:lvlJc w:val="left"/>
      <w:pPr>
        <w:ind w:left="3420" w:hanging="360"/>
      </w:pPr>
      <w:rPr>
        <w:rFonts w:hint="default"/>
      </w:r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6747205"/>
    <w:multiLevelType w:val="hybridMultilevel"/>
    <w:tmpl w:val="F47A8DC6"/>
    <w:lvl w:ilvl="0" w:tplc="08062620">
      <w:start w:val="1"/>
      <w:numFmt w:val="decimal"/>
      <w:lvlText w:val="%1."/>
      <w:lvlJc w:val="left"/>
      <w:pPr>
        <w:tabs>
          <w:tab w:val="num" w:pos="1800"/>
        </w:tabs>
        <w:ind w:left="1800" w:hanging="540"/>
      </w:pPr>
      <w:rPr>
        <w:rFonts w:hint="default"/>
      </w:rPr>
    </w:lvl>
    <w:lvl w:ilvl="1" w:tplc="0409000F">
      <w:start w:val="1"/>
      <w:numFmt w:val="decimal"/>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5F1E4462"/>
    <w:multiLevelType w:val="multilevel"/>
    <w:tmpl w:val="6C2AE604"/>
    <w:lvl w:ilvl="0">
      <w:start w:val="1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671E254B"/>
    <w:multiLevelType w:val="hybridMultilevel"/>
    <w:tmpl w:val="E1DA0BE2"/>
    <w:lvl w:ilvl="0" w:tplc="EE98F4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732455F"/>
    <w:multiLevelType w:val="hybridMultilevel"/>
    <w:tmpl w:val="FB94FA7A"/>
    <w:lvl w:ilvl="0" w:tplc="C4F0B7A2">
      <w:start w:val="1"/>
      <w:numFmt w:val="upp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B6A04"/>
    <w:multiLevelType w:val="hybridMultilevel"/>
    <w:tmpl w:val="113C8F2A"/>
    <w:lvl w:ilvl="0" w:tplc="E77E84A2">
      <w:start w:val="1"/>
      <w:numFmt w:val="upperLetter"/>
      <w:lvlText w:val="%1."/>
      <w:lvlJc w:val="left"/>
      <w:pPr>
        <w:tabs>
          <w:tab w:val="num" w:pos="720"/>
        </w:tabs>
        <w:ind w:left="720" w:hanging="54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77309"/>
    <w:multiLevelType w:val="hybridMultilevel"/>
    <w:tmpl w:val="3F28307A"/>
    <w:lvl w:ilvl="0" w:tplc="5FE66B64">
      <w:start w:val="1"/>
      <w:numFmt w:val="upperLetter"/>
      <w:lvlText w:val="%1."/>
      <w:lvlJc w:val="left"/>
      <w:pPr>
        <w:ind w:left="720" w:hanging="360"/>
      </w:pPr>
      <w:rPr>
        <w:rFonts w:hint="default"/>
      </w:rPr>
    </w:lvl>
    <w:lvl w:ilvl="1" w:tplc="70F62DA6">
      <w:start w:val="1"/>
      <w:numFmt w:val="decimal"/>
      <w:lvlText w:val="%2."/>
      <w:lvlJc w:val="left"/>
      <w:pPr>
        <w:ind w:left="1440" w:hanging="360"/>
      </w:pPr>
      <w:rPr>
        <w:rFonts w:hint="default"/>
      </w:rPr>
    </w:lvl>
    <w:lvl w:ilvl="2" w:tplc="57DE475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D7DA9"/>
    <w:multiLevelType w:val="hybridMultilevel"/>
    <w:tmpl w:val="26C49D8A"/>
    <w:lvl w:ilvl="0" w:tplc="380465F6">
      <w:start w:val="2"/>
      <w:numFmt w:val="upperLetter"/>
      <w:lvlText w:val="%1."/>
      <w:lvlJc w:val="left"/>
      <w:pPr>
        <w:ind w:left="720" w:hanging="360"/>
      </w:pPr>
      <w:rPr>
        <w:rFonts w:hint="default"/>
      </w:rPr>
    </w:lvl>
    <w:lvl w:ilvl="1" w:tplc="9F340F68">
      <w:start w:val="1"/>
      <w:numFmt w:val="decimal"/>
      <w:lvlText w:val="%2."/>
      <w:lvlJc w:val="left"/>
      <w:pPr>
        <w:ind w:left="1440" w:hanging="360"/>
      </w:pPr>
      <w:rPr>
        <w:rFonts w:hint="default"/>
      </w:rPr>
    </w:lvl>
    <w:lvl w:ilvl="2" w:tplc="DBF61370">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E6B90"/>
    <w:multiLevelType w:val="hybridMultilevel"/>
    <w:tmpl w:val="5E7A0872"/>
    <w:lvl w:ilvl="0" w:tplc="04090015">
      <w:start w:val="1"/>
      <w:numFmt w:val="upperLetter"/>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523FA3"/>
    <w:multiLevelType w:val="hybridMultilevel"/>
    <w:tmpl w:val="0E4E2006"/>
    <w:lvl w:ilvl="0" w:tplc="7EB0C8E0">
      <w:start w:val="9"/>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075105">
    <w:abstractNumId w:val="12"/>
  </w:num>
  <w:num w:numId="2" w16cid:durableId="666596349">
    <w:abstractNumId w:val="11"/>
  </w:num>
  <w:num w:numId="3" w16cid:durableId="2138208756">
    <w:abstractNumId w:val="16"/>
  </w:num>
  <w:num w:numId="4" w16cid:durableId="1200508799">
    <w:abstractNumId w:val="10"/>
  </w:num>
  <w:num w:numId="5" w16cid:durableId="2033068280">
    <w:abstractNumId w:val="15"/>
  </w:num>
  <w:num w:numId="6" w16cid:durableId="1727296554">
    <w:abstractNumId w:val="4"/>
  </w:num>
  <w:num w:numId="7" w16cid:durableId="1351222645">
    <w:abstractNumId w:val="9"/>
  </w:num>
  <w:num w:numId="8" w16cid:durableId="2085029790">
    <w:abstractNumId w:val="3"/>
  </w:num>
  <w:num w:numId="9" w16cid:durableId="2018341757">
    <w:abstractNumId w:val="14"/>
  </w:num>
  <w:num w:numId="10" w16cid:durableId="1216695827">
    <w:abstractNumId w:val="8"/>
  </w:num>
  <w:num w:numId="11" w16cid:durableId="1996952156">
    <w:abstractNumId w:val="17"/>
  </w:num>
  <w:num w:numId="12" w16cid:durableId="239367033">
    <w:abstractNumId w:val="18"/>
  </w:num>
  <w:num w:numId="13" w16cid:durableId="832843330">
    <w:abstractNumId w:val="7"/>
  </w:num>
  <w:num w:numId="14" w16cid:durableId="1699160665">
    <w:abstractNumId w:val="0"/>
  </w:num>
  <w:num w:numId="15" w16cid:durableId="1889805160">
    <w:abstractNumId w:val="13"/>
  </w:num>
  <w:num w:numId="16" w16cid:durableId="141625104">
    <w:abstractNumId w:val="2"/>
  </w:num>
  <w:num w:numId="17" w16cid:durableId="559948881">
    <w:abstractNumId w:val="19"/>
  </w:num>
  <w:num w:numId="18" w16cid:durableId="1991473806">
    <w:abstractNumId w:val="20"/>
  </w:num>
  <w:num w:numId="19" w16cid:durableId="1762944298">
    <w:abstractNumId w:val="6"/>
  </w:num>
  <w:num w:numId="20" w16cid:durableId="985161865">
    <w:abstractNumId w:val="5"/>
  </w:num>
  <w:num w:numId="21" w16cid:durableId="109093126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70"/>
    <w:rsid w:val="00003AB3"/>
    <w:rsid w:val="00016FD3"/>
    <w:rsid w:val="00042511"/>
    <w:rsid w:val="0005027C"/>
    <w:rsid w:val="0006306C"/>
    <w:rsid w:val="00077E37"/>
    <w:rsid w:val="000905B0"/>
    <w:rsid w:val="00097CA9"/>
    <w:rsid w:val="000A128C"/>
    <w:rsid w:val="000B2973"/>
    <w:rsid w:val="000B5185"/>
    <w:rsid w:val="000B575D"/>
    <w:rsid w:val="000B6CB7"/>
    <w:rsid w:val="000C42F8"/>
    <w:rsid w:val="000D4450"/>
    <w:rsid w:val="001002CB"/>
    <w:rsid w:val="00114395"/>
    <w:rsid w:val="00173A98"/>
    <w:rsid w:val="001807CD"/>
    <w:rsid w:val="0018217B"/>
    <w:rsid w:val="0018395C"/>
    <w:rsid w:val="001916F6"/>
    <w:rsid w:val="001B0785"/>
    <w:rsid w:val="001B5108"/>
    <w:rsid w:val="001B7970"/>
    <w:rsid w:val="001E3F44"/>
    <w:rsid w:val="001F0D7C"/>
    <w:rsid w:val="001F7DE2"/>
    <w:rsid w:val="00205E35"/>
    <w:rsid w:val="002078DB"/>
    <w:rsid w:val="00207F17"/>
    <w:rsid w:val="00215BD1"/>
    <w:rsid w:val="00222644"/>
    <w:rsid w:val="00235C3E"/>
    <w:rsid w:val="00237F5B"/>
    <w:rsid w:val="00243C47"/>
    <w:rsid w:val="00250851"/>
    <w:rsid w:val="002A2715"/>
    <w:rsid w:val="002A4E6B"/>
    <w:rsid w:val="002B3C3E"/>
    <w:rsid w:val="002D0704"/>
    <w:rsid w:val="002E05D6"/>
    <w:rsid w:val="002E7861"/>
    <w:rsid w:val="002F2539"/>
    <w:rsid w:val="002F3EED"/>
    <w:rsid w:val="00335325"/>
    <w:rsid w:val="00341DB6"/>
    <w:rsid w:val="003712F2"/>
    <w:rsid w:val="00374C52"/>
    <w:rsid w:val="00387A13"/>
    <w:rsid w:val="003C0536"/>
    <w:rsid w:val="003C3F0F"/>
    <w:rsid w:val="00425445"/>
    <w:rsid w:val="00450C32"/>
    <w:rsid w:val="004635C2"/>
    <w:rsid w:val="00464928"/>
    <w:rsid w:val="004649B3"/>
    <w:rsid w:val="004765B6"/>
    <w:rsid w:val="00487898"/>
    <w:rsid w:val="00490DB7"/>
    <w:rsid w:val="004A3DE4"/>
    <w:rsid w:val="004B1976"/>
    <w:rsid w:val="004B3991"/>
    <w:rsid w:val="004D1795"/>
    <w:rsid w:val="004F6670"/>
    <w:rsid w:val="00512107"/>
    <w:rsid w:val="00523CF1"/>
    <w:rsid w:val="005364F9"/>
    <w:rsid w:val="00541950"/>
    <w:rsid w:val="00546480"/>
    <w:rsid w:val="00554A72"/>
    <w:rsid w:val="00555674"/>
    <w:rsid w:val="00556132"/>
    <w:rsid w:val="00565093"/>
    <w:rsid w:val="005814F7"/>
    <w:rsid w:val="005902FB"/>
    <w:rsid w:val="005920D4"/>
    <w:rsid w:val="005B25DC"/>
    <w:rsid w:val="005C233F"/>
    <w:rsid w:val="005C3691"/>
    <w:rsid w:val="005D56E3"/>
    <w:rsid w:val="005F192F"/>
    <w:rsid w:val="005F441A"/>
    <w:rsid w:val="006002D5"/>
    <w:rsid w:val="00602430"/>
    <w:rsid w:val="0062048F"/>
    <w:rsid w:val="006270C8"/>
    <w:rsid w:val="006324BE"/>
    <w:rsid w:val="00632E1F"/>
    <w:rsid w:val="0065261F"/>
    <w:rsid w:val="006703A1"/>
    <w:rsid w:val="006868F2"/>
    <w:rsid w:val="00686F0A"/>
    <w:rsid w:val="006C285E"/>
    <w:rsid w:val="006D17CC"/>
    <w:rsid w:val="006D53D0"/>
    <w:rsid w:val="00723579"/>
    <w:rsid w:val="0072383F"/>
    <w:rsid w:val="0073761F"/>
    <w:rsid w:val="00737B36"/>
    <w:rsid w:val="00750C89"/>
    <w:rsid w:val="00785C1E"/>
    <w:rsid w:val="007970AB"/>
    <w:rsid w:val="007A3492"/>
    <w:rsid w:val="007B4496"/>
    <w:rsid w:val="007C6C4E"/>
    <w:rsid w:val="00843AD6"/>
    <w:rsid w:val="0087270B"/>
    <w:rsid w:val="00885189"/>
    <w:rsid w:val="00892A13"/>
    <w:rsid w:val="00896BE7"/>
    <w:rsid w:val="008A397B"/>
    <w:rsid w:val="008A5C91"/>
    <w:rsid w:val="008A73EB"/>
    <w:rsid w:val="008F096B"/>
    <w:rsid w:val="00914934"/>
    <w:rsid w:val="00914C09"/>
    <w:rsid w:val="009167D5"/>
    <w:rsid w:val="00920C3F"/>
    <w:rsid w:val="009346B4"/>
    <w:rsid w:val="00966A54"/>
    <w:rsid w:val="009A193D"/>
    <w:rsid w:val="009B5161"/>
    <w:rsid w:val="00A0319E"/>
    <w:rsid w:val="00A0588E"/>
    <w:rsid w:val="00A22829"/>
    <w:rsid w:val="00A25FC2"/>
    <w:rsid w:val="00A26148"/>
    <w:rsid w:val="00A82AE4"/>
    <w:rsid w:val="00A921A9"/>
    <w:rsid w:val="00AB3730"/>
    <w:rsid w:val="00AD0E79"/>
    <w:rsid w:val="00AD3C89"/>
    <w:rsid w:val="00AD62B1"/>
    <w:rsid w:val="00AE198C"/>
    <w:rsid w:val="00AE6A8F"/>
    <w:rsid w:val="00AE6FEB"/>
    <w:rsid w:val="00B008D3"/>
    <w:rsid w:val="00B3056A"/>
    <w:rsid w:val="00B322D1"/>
    <w:rsid w:val="00B513B8"/>
    <w:rsid w:val="00B5451D"/>
    <w:rsid w:val="00BA2815"/>
    <w:rsid w:val="00BA6B7A"/>
    <w:rsid w:val="00BB35D2"/>
    <w:rsid w:val="00BC29AF"/>
    <w:rsid w:val="00BD2295"/>
    <w:rsid w:val="00C22EF8"/>
    <w:rsid w:val="00C40E6F"/>
    <w:rsid w:val="00C41680"/>
    <w:rsid w:val="00C5402E"/>
    <w:rsid w:val="00C641CA"/>
    <w:rsid w:val="00C64AA6"/>
    <w:rsid w:val="00C6712A"/>
    <w:rsid w:val="00C717F2"/>
    <w:rsid w:val="00C72C7C"/>
    <w:rsid w:val="00C9649E"/>
    <w:rsid w:val="00CB3DD9"/>
    <w:rsid w:val="00CE3F59"/>
    <w:rsid w:val="00CE6F38"/>
    <w:rsid w:val="00D05439"/>
    <w:rsid w:val="00D245A5"/>
    <w:rsid w:val="00D335B4"/>
    <w:rsid w:val="00D52A1E"/>
    <w:rsid w:val="00D90232"/>
    <w:rsid w:val="00D92F64"/>
    <w:rsid w:val="00DA1B37"/>
    <w:rsid w:val="00DA67E4"/>
    <w:rsid w:val="00DB583A"/>
    <w:rsid w:val="00DC39B0"/>
    <w:rsid w:val="00DC67F7"/>
    <w:rsid w:val="00DF081D"/>
    <w:rsid w:val="00DF54DF"/>
    <w:rsid w:val="00DF7A68"/>
    <w:rsid w:val="00E0131A"/>
    <w:rsid w:val="00E13033"/>
    <w:rsid w:val="00E31A09"/>
    <w:rsid w:val="00E41BE2"/>
    <w:rsid w:val="00E45B77"/>
    <w:rsid w:val="00E57855"/>
    <w:rsid w:val="00EA4FC7"/>
    <w:rsid w:val="00EB6628"/>
    <w:rsid w:val="00ED44B3"/>
    <w:rsid w:val="00ED7DCB"/>
    <w:rsid w:val="00EE1D6C"/>
    <w:rsid w:val="00EE31B9"/>
    <w:rsid w:val="00EF4094"/>
    <w:rsid w:val="00F05EA5"/>
    <w:rsid w:val="00F249C8"/>
    <w:rsid w:val="00F32339"/>
    <w:rsid w:val="00F53176"/>
    <w:rsid w:val="00F64A7B"/>
    <w:rsid w:val="00F66271"/>
    <w:rsid w:val="00F76390"/>
    <w:rsid w:val="00F95A41"/>
    <w:rsid w:val="00FA1633"/>
    <w:rsid w:val="00FA1C37"/>
    <w:rsid w:val="00FA5D3E"/>
    <w:rsid w:val="00FC5721"/>
    <w:rsid w:val="00FD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B4ABF"/>
  <w15:chartTrackingRefBased/>
  <w15:docId w15:val="{3FB87625-B74E-4650-872F-1A1BF6AC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56A"/>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Arial" w:hAnsi="Arial"/>
      <w:b/>
      <w:bCs/>
      <w:sz w:val="22"/>
    </w:rPr>
  </w:style>
  <w:style w:type="paragraph" w:styleId="Heading2">
    <w:name w:val="heading 2"/>
    <w:basedOn w:val="Normal"/>
    <w:next w:val="Normal"/>
    <w:qFormat/>
    <w:pPr>
      <w:keepNext/>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jc w:val="center"/>
      <w:outlineLvl w:val="1"/>
    </w:pPr>
    <w:rPr>
      <w:rFonts w:ascii="Arial" w:hAnsi="Arial"/>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pPr>
    <w:rPr>
      <w:rFonts w:ascii="Arial" w:hAnsi="Arial"/>
      <w:sz w:val="22"/>
    </w:rPr>
  </w:style>
  <w:style w:type="paragraph" w:styleId="BodyTextIndent3">
    <w:name w:val="Body Text Indent 3"/>
    <w:basedOn w:val="Normal"/>
    <w:semiHidden/>
    <w:pPr>
      <w:ind w:left="1290" w:hanging="390"/>
    </w:pPr>
    <w:rPr>
      <w:rFonts w:ascii="BankGothic Lt BT" w:hAnsi="BankGothic Lt BT"/>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2A2715"/>
    <w:rPr>
      <w:rFonts w:ascii="Tahoma" w:hAnsi="Tahoma" w:cs="Tahoma"/>
      <w:sz w:val="16"/>
      <w:szCs w:val="16"/>
    </w:rPr>
  </w:style>
  <w:style w:type="character" w:customStyle="1" w:styleId="BalloonTextChar">
    <w:name w:val="Balloon Text Char"/>
    <w:link w:val="BalloonText"/>
    <w:uiPriority w:val="99"/>
    <w:semiHidden/>
    <w:rsid w:val="002A2715"/>
    <w:rPr>
      <w:rFonts w:ascii="Tahoma" w:hAnsi="Tahoma" w:cs="Tahoma"/>
      <w:snapToGrid w:val="0"/>
      <w:sz w:val="16"/>
      <w:szCs w:val="16"/>
    </w:rPr>
  </w:style>
  <w:style w:type="paragraph" w:styleId="ListParagraph">
    <w:name w:val="List Paragraph"/>
    <w:basedOn w:val="Normal"/>
    <w:uiPriority w:val="34"/>
    <w:qFormat/>
    <w:rsid w:val="002226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823777">
      <w:bodyDiv w:val="1"/>
      <w:marLeft w:val="0"/>
      <w:marRight w:val="0"/>
      <w:marTop w:val="0"/>
      <w:marBottom w:val="0"/>
      <w:divBdr>
        <w:top w:val="none" w:sz="0" w:space="0" w:color="auto"/>
        <w:left w:val="none" w:sz="0" w:space="0" w:color="auto"/>
        <w:bottom w:val="none" w:sz="0" w:space="0" w:color="auto"/>
        <w:right w:val="none" w:sz="0" w:space="0" w:color="auto"/>
      </w:divBdr>
    </w:div>
    <w:div w:id="19686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C8105-519B-44BF-844E-3D842552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Duo-Gard Industries Inc</vt:lpstr>
    </vt:vector>
  </TitlesOfParts>
  <Company>Microsoft</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Duo-Gard Industries Inc</dc:title>
  <dc:subject/>
  <dc:creator>Gary Schuman</dc:creator>
  <cp:keywords/>
  <cp:lastModifiedBy>Rylie Lawton</cp:lastModifiedBy>
  <cp:revision>3</cp:revision>
  <cp:lastPrinted>2019-03-18T19:48:00Z</cp:lastPrinted>
  <dcterms:created xsi:type="dcterms:W3CDTF">2023-03-21T16:57:00Z</dcterms:created>
  <dcterms:modified xsi:type="dcterms:W3CDTF">2023-03-21T17:00:00Z</dcterms:modified>
</cp:coreProperties>
</file>